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page" w:horzAnchor="margin" w:tblpY="898"/>
        <w:tblW w:w="9645" w:type="dxa"/>
        <w:tblBorders>
          <w:bottom w:val="single" w:sz="4" w:space="0" w:color="auto"/>
        </w:tblBorders>
        <w:tblLayout w:type="fixed"/>
        <w:tblLook w:val="01E0" w:firstRow="1" w:lastRow="1" w:firstColumn="1" w:lastColumn="1" w:noHBand="0" w:noVBand="0"/>
      </w:tblPr>
      <w:tblGrid>
        <w:gridCol w:w="4139"/>
        <w:gridCol w:w="2087"/>
        <w:gridCol w:w="3419"/>
      </w:tblGrid>
      <w:tr w:rsidR="001B3DD6" w:rsidRPr="001B3DD6" w14:paraId="54B827C9" w14:textId="77777777" w:rsidTr="00D70FAB">
        <w:trPr>
          <w:trHeight w:val="1834"/>
        </w:trPr>
        <w:tc>
          <w:tcPr>
            <w:tcW w:w="4139" w:type="dxa"/>
            <w:tcBorders>
              <w:top w:val="nil"/>
              <w:left w:val="nil"/>
              <w:bottom w:val="nil"/>
              <w:right w:val="nil"/>
            </w:tcBorders>
          </w:tcPr>
          <w:p w14:paraId="1BBC3D5D" w14:textId="77777777" w:rsidR="001B3DD6" w:rsidRPr="001B3DD6" w:rsidRDefault="001B3DD6" w:rsidP="001B3DD6">
            <w:pPr>
              <w:shd w:val="clear" w:color="auto" w:fill="FFFFFF"/>
              <w:spacing w:line="274" w:lineRule="exact"/>
              <w:jc w:val="center"/>
              <w:rPr>
                <w:b/>
                <w:bCs/>
                <w:color w:val="000000"/>
                <w:spacing w:val="-2"/>
                <w:sz w:val="28"/>
                <w:lang w:eastAsia="en-US"/>
              </w:rPr>
            </w:pPr>
            <w:r w:rsidRPr="001B3DD6">
              <w:rPr>
                <w:b/>
                <w:bCs/>
                <w:color w:val="000000"/>
                <w:spacing w:val="-2"/>
                <w:sz w:val="28"/>
                <w:lang w:eastAsia="en-US"/>
              </w:rPr>
              <w:t>РЕСПУБЛИКА АЛТАЙ</w:t>
            </w:r>
          </w:p>
          <w:p w14:paraId="1F8ACA64" w14:textId="77777777" w:rsidR="001B3DD6" w:rsidRPr="001B3DD6" w:rsidRDefault="001B3DD6" w:rsidP="001B3DD6">
            <w:pPr>
              <w:shd w:val="clear" w:color="auto" w:fill="FFFFFF"/>
              <w:spacing w:line="274" w:lineRule="exact"/>
              <w:jc w:val="center"/>
              <w:rPr>
                <w:b/>
                <w:bCs/>
                <w:color w:val="000000"/>
                <w:spacing w:val="-2"/>
                <w:sz w:val="28"/>
                <w:lang w:eastAsia="en-US"/>
              </w:rPr>
            </w:pPr>
            <w:r w:rsidRPr="001B3DD6">
              <w:rPr>
                <w:b/>
                <w:bCs/>
                <w:color w:val="000000"/>
                <w:spacing w:val="-2"/>
                <w:sz w:val="28"/>
                <w:lang w:eastAsia="en-US"/>
              </w:rPr>
              <w:t>УСТЬ-КОКСИНСКИЙ РАЙОН</w:t>
            </w:r>
          </w:p>
          <w:p w14:paraId="2A831B3F" w14:textId="77777777" w:rsidR="001B3DD6" w:rsidRPr="001B3DD6" w:rsidRDefault="001B3DD6" w:rsidP="001B3DD6">
            <w:pPr>
              <w:shd w:val="clear" w:color="auto" w:fill="FFFFFF"/>
              <w:spacing w:line="274" w:lineRule="exact"/>
              <w:jc w:val="center"/>
              <w:rPr>
                <w:b/>
                <w:bCs/>
                <w:color w:val="000000"/>
                <w:spacing w:val="-2"/>
                <w:sz w:val="28"/>
                <w:lang w:eastAsia="en-US"/>
              </w:rPr>
            </w:pPr>
            <w:r w:rsidRPr="001B3DD6">
              <w:rPr>
                <w:b/>
                <w:bCs/>
                <w:color w:val="000000"/>
                <w:spacing w:val="-2"/>
                <w:sz w:val="28"/>
                <w:lang w:eastAsia="en-US"/>
              </w:rPr>
              <w:t>СЕЛЬСКАЯ АДМИНИСТРАЦИЯ</w:t>
            </w:r>
          </w:p>
          <w:p w14:paraId="02B90D37" w14:textId="77777777" w:rsidR="001B3DD6" w:rsidRPr="001B3DD6" w:rsidRDefault="001B3DD6" w:rsidP="001B3DD6">
            <w:pPr>
              <w:shd w:val="clear" w:color="auto" w:fill="FFFFFF"/>
              <w:spacing w:line="274" w:lineRule="exact"/>
              <w:jc w:val="center"/>
              <w:rPr>
                <w:color w:val="000000"/>
                <w:sz w:val="28"/>
                <w:lang w:eastAsia="en-US"/>
              </w:rPr>
            </w:pPr>
            <w:r w:rsidRPr="001B3DD6">
              <w:rPr>
                <w:b/>
                <w:bCs/>
                <w:color w:val="000000"/>
                <w:spacing w:val="-2"/>
                <w:sz w:val="28"/>
                <w:lang w:eastAsia="en-US"/>
              </w:rPr>
              <w:t>ЧЕНДЕКСКОГО  СЕЛЬСКОГО ПОСЕЛЕНИЯ</w:t>
            </w:r>
          </w:p>
          <w:p w14:paraId="103CBBD8" w14:textId="77777777" w:rsidR="001B3DD6" w:rsidRPr="001B3DD6" w:rsidRDefault="001B3DD6" w:rsidP="001B3DD6">
            <w:pPr>
              <w:shd w:val="clear" w:color="auto" w:fill="FFFFFF"/>
              <w:spacing w:line="274" w:lineRule="exact"/>
              <w:jc w:val="center"/>
              <w:rPr>
                <w:color w:val="000000"/>
                <w:sz w:val="28"/>
                <w:lang w:eastAsia="en-US"/>
              </w:rPr>
            </w:pPr>
          </w:p>
        </w:tc>
        <w:tc>
          <w:tcPr>
            <w:tcW w:w="2087" w:type="dxa"/>
            <w:tcBorders>
              <w:top w:val="nil"/>
              <w:left w:val="nil"/>
              <w:bottom w:val="nil"/>
              <w:right w:val="nil"/>
            </w:tcBorders>
            <w:hideMark/>
          </w:tcPr>
          <w:p w14:paraId="04FEFE2E" w14:textId="77777777" w:rsidR="001B3DD6" w:rsidRPr="001B3DD6" w:rsidRDefault="001B3DD6" w:rsidP="001B3DD6">
            <w:pPr>
              <w:spacing w:line="276" w:lineRule="auto"/>
              <w:rPr>
                <w:rFonts w:ascii="Calibri" w:eastAsia="Calibri" w:hAnsi="Calibri"/>
                <w:szCs w:val="22"/>
                <w:lang w:eastAsia="en-US"/>
              </w:rPr>
            </w:pPr>
          </w:p>
        </w:tc>
        <w:tc>
          <w:tcPr>
            <w:tcW w:w="3419" w:type="dxa"/>
            <w:tcBorders>
              <w:top w:val="nil"/>
              <w:left w:val="nil"/>
              <w:bottom w:val="nil"/>
              <w:right w:val="nil"/>
            </w:tcBorders>
          </w:tcPr>
          <w:p w14:paraId="4569D160" w14:textId="77777777" w:rsidR="001B3DD6" w:rsidRPr="001B3DD6" w:rsidRDefault="001B3DD6" w:rsidP="001B3DD6">
            <w:pPr>
              <w:shd w:val="clear" w:color="auto" w:fill="FFFFFF"/>
              <w:spacing w:before="4" w:line="274" w:lineRule="exact"/>
              <w:ind w:right="7"/>
              <w:jc w:val="center"/>
              <w:rPr>
                <w:b/>
                <w:bCs/>
                <w:color w:val="000000"/>
                <w:sz w:val="28"/>
                <w:lang w:eastAsia="en-US"/>
              </w:rPr>
            </w:pPr>
            <w:r w:rsidRPr="001B3DD6">
              <w:rPr>
                <w:b/>
                <w:bCs/>
                <w:color w:val="000000"/>
                <w:sz w:val="28"/>
                <w:lang w:eastAsia="en-US"/>
              </w:rPr>
              <w:t>АЛТАЙ РЕСПУБЛИКА</w:t>
            </w:r>
          </w:p>
          <w:p w14:paraId="07921F3A" w14:textId="77777777" w:rsidR="001B3DD6" w:rsidRPr="001B3DD6" w:rsidRDefault="001B3DD6" w:rsidP="001B3DD6">
            <w:pPr>
              <w:shd w:val="clear" w:color="auto" w:fill="FFFFFF"/>
              <w:spacing w:before="4" w:line="274" w:lineRule="exact"/>
              <w:ind w:right="7"/>
              <w:jc w:val="center"/>
              <w:rPr>
                <w:b/>
                <w:bCs/>
                <w:color w:val="000000"/>
                <w:sz w:val="28"/>
                <w:lang w:eastAsia="en-US"/>
              </w:rPr>
            </w:pPr>
            <w:r w:rsidRPr="001B3DD6">
              <w:rPr>
                <w:b/>
                <w:bCs/>
                <w:color w:val="000000"/>
                <w:sz w:val="28"/>
                <w:lang w:eastAsia="en-US"/>
              </w:rPr>
              <w:t>КОКСУУ-ООЗЫ АЙМАК</w:t>
            </w:r>
          </w:p>
          <w:p w14:paraId="0BC4B543" w14:textId="77777777" w:rsidR="001B3DD6" w:rsidRPr="001B3DD6" w:rsidRDefault="001B3DD6" w:rsidP="001B3DD6">
            <w:pPr>
              <w:shd w:val="clear" w:color="auto" w:fill="FFFFFF"/>
              <w:spacing w:before="4" w:line="274" w:lineRule="exact"/>
              <w:ind w:right="7"/>
              <w:jc w:val="center"/>
              <w:rPr>
                <w:color w:val="000000"/>
                <w:sz w:val="28"/>
                <w:lang w:eastAsia="en-US"/>
              </w:rPr>
            </w:pPr>
            <w:r w:rsidRPr="001B3DD6">
              <w:rPr>
                <w:b/>
                <w:bCs/>
                <w:color w:val="000000"/>
                <w:sz w:val="28"/>
                <w:lang w:eastAsia="en-US"/>
              </w:rPr>
              <w:t xml:space="preserve">ЧЕНДЕКТЕГИ  </w:t>
            </w:r>
            <w:proofErr w:type="gramStart"/>
            <w:r w:rsidRPr="001B3DD6">
              <w:rPr>
                <w:b/>
                <w:bCs/>
                <w:color w:val="000000"/>
                <w:sz w:val="28"/>
                <w:lang w:val="en-US" w:eastAsia="en-US"/>
              </w:rPr>
              <w:t>J</w:t>
            </w:r>
            <w:proofErr w:type="gramEnd"/>
            <w:r w:rsidRPr="001B3DD6">
              <w:rPr>
                <w:b/>
                <w:bCs/>
                <w:color w:val="000000"/>
                <w:sz w:val="28"/>
                <w:lang w:eastAsia="en-US"/>
              </w:rPr>
              <w:t xml:space="preserve">УРТ </w:t>
            </w:r>
            <w:r w:rsidRPr="001B3DD6">
              <w:rPr>
                <w:b/>
                <w:bCs/>
                <w:color w:val="000000"/>
                <w:sz w:val="28"/>
                <w:lang w:val="en-US" w:eastAsia="en-US"/>
              </w:rPr>
              <w:t>J</w:t>
            </w:r>
            <w:r w:rsidRPr="001B3DD6">
              <w:rPr>
                <w:b/>
                <w:bCs/>
                <w:color w:val="000000"/>
                <w:sz w:val="28"/>
                <w:lang w:eastAsia="en-US"/>
              </w:rPr>
              <w:t>ЕЗЕЕЗИНИН АДМИНИСТРАЦИЯЗЫ</w:t>
            </w:r>
          </w:p>
          <w:p w14:paraId="146A7FDE" w14:textId="77777777" w:rsidR="001B3DD6" w:rsidRPr="001B3DD6" w:rsidRDefault="001B3DD6" w:rsidP="001B3DD6">
            <w:pPr>
              <w:spacing w:line="276" w:lineRule="auto"/>
              <w:jc w:val="center"/>
              <w:rPr>
                <w:color w:val="000000"/>
                <w:sz w:val="28"/>
                <w:lang w:eastAsia="en-US"/>
              </w:rPr>
            </w:pPr>
          </w:p>
        </w:tc>
      </w:tr>
      <w:tr w:rsidR="001B3DD6" w:rsidRPr="001B3DD6" w14:paraId="5BB7B57E" w14:textId="77777777" w:rsidTr="00D70FAB">
        <w:trPr>
          <w:trHeight w:val="583"/>
        </w:trPr>
        <w:tc>
          <w:tcPr>
            <w:tcW w:w="9645" w:type="dxa"/>
            <w:gridSpan w:val="3"/>
            <w:tcBorders>
              <w:top w:val="nil"/>
              <w:left w:val="nil"/>
              <w:bottom w:val="single" w:sz="4" w:space="0" w:color="auto"/>
              <w:right w:val="nil"/>
            </w:tcBorders>
            <w:hideMark/>
          </w:tcPr>
          <w:p w14:paraId="37DB3671" w14:textId="77777777" w:rsidR="001B3DD6" w:rsidRPr="001B3DD6" w:rsidRDefault="001B3DD6" w:rsidP="001B3DD6">
            <w:pPr>
              <w:shd w:val="clear" w:color="auto" w:fill="FFFFFF"/>
              <w:tabs>
                <w:tab w:val="left" w:pos="1678"/>
              </w:tabs>
              <w:spacing w:line="274" w:lineRule="exact"/>
              <w:jc w:val="center"/>
              <w:rPr>
                <w:color w:val="000000"/>
                <w:spacing w:val="-3"/>
                <w:sz w:val="28"/>
                <w:lang w:eastAsia="en-US"/>
              </w:rPr>
            </w:pPr>
            <w:r w:rsidRPr="001B3DD6">
              <w:rPr>
                <w:color w:val="000000"/>
                <w:spacing w:val="-2"/>
                <w:sz w:val="28"/>
                <w:lang w:eastAsia="en-US"/>
              </w:rPr>
              <w:t xml:space="preserve">649470 с. Чендек, </w:t>
            </w:r>
            <w:r w:rsidRPr="001B3DD6">
              <w:rPr>
                <w:color w:val="000000"/>
                <w:spacing w:val="-4"/>
                <w:sz w:val="28"/>
                <w:lang w:eastAsia="en-US"/>
              </w:rPr>
              <w:t xml:space="preserve">ул. Садовая, 15, </w:t>
            </w:r>
            <w:r w:rsidRPr="001B3DD6">
              <w:rPr>
                <w:color w:val="000000"/>
                <w:spacing w:val="-3"/>
                <w:sz w:val="28"/>
                <w:lang w:eastAsia="en-US"/>
              </w:rPr>
              <w:t>тел.8(38848) 25-4-35</w:t>
            </w:r>
          </w:p>
          <w:p w14:paraId="6FC46085" w14:textId="77777777" w:rsidR="001B3DD6" w:rsidRPr="001B3DD6" w:rsidRDefault="001B3DD6" w:rsidP="001B3DD6">
            <w:pPr>
              <w:shd w:val="clear" w:color="auto" w:fill="FFFFFF"/>
              <w:spacing w:line="274" w:lineRule="exact"/>
              <w:jc w:val="center"/>
              <w:rPr>
                <w:color w:val="000000"/>
                <w:spacing w:val="-3"/>
                <w:sz w:val="28"/>
                <w:lang w:val="en-US" w:eastAsia="en-US"/>
              </w:rPr>
            </w:pPr>
            <w:r w:rsidRPr="001B3DD6">
              <w:rPr>
                <w:color w:val="000000"/>
                <w:spacing w:val="-3"/>
                <w:sz w:val="28"/>
                <w:lang w:eastAsia="en-US"/>
              </w:rPr>
              <w:t>факс</w:t>
            </w:r>
            <w:r w:rsidRPr="001B3DD6">
              <w:rPr>
                <w:color w:val="000000"/>
                <w:spacing w:val="-3"/>
                <w:sz w:val="28"/>
                <w:lang w:val="en-US" w:eastAsia="en-US"/>
              </w:rPr>
              <w:t>.8(38848) 25-4-42, E-mail: chendek-ra@yandex.ru</w:t>
            </w:r>
          </w:p>
        </w:tc>
      </w:tr>
    </w:tbl>
    <w:p w14:paraId="31BA8142" w14:textId="77777777" w:rsidR="001B3DD6" w:rsidRPr="001B3DD6" w:rsidRDefault="001B3DD6" w:rsidP="001B3DD6">
      <w:pPr>
        <w:rPr>
          <w:b/>
          <w:bCs/>
          <w:sz w:val="28"/>
          <w:lang w:val="en-US"/>
        </w:rPr>
      </w:pPr>
    </w:p>
    <w:p w14:paraId="5AFD9CB0" w14:textId="77777777" w:rsidR="001B3DD6" w:rsidRPr="001B3DD6" w:rsidRDefault="001B3DD6" w:rsidP="001B3DD6">
      <w:pPr>
        <w:tabs>
          <w:tab w:val="left" w:pos="708"/>
          <w:tab w:val="center" w:pos="4677"/>
          <w:tab w:val="right" w:pos="9355"/>
        </w:tabs>
        <w:jc w:val="right"/>
        <w:rPr>
          <w:b/>
          <w:color w:val="000000"/>
          <w:sz w:val="28"/>
        </w:rPr>
      </w:pPr>
      <w:r w:rsidRPr="001B3DD6">
        <w:rPr>
          <w:b/>
          <w:color w:val="000000"/>
          <w:sz w:val="28"/>
        </w:rPr>
        <w:t xml:space="preserve">Решение                                             ПРОЕКТ                                               </w:t>
      </w:r>
    </w:p>
    <w:p w14:paraId="4E70F25D" w14:textId="77777777" w:rsidR="001B3DD6" w:rsidRPr="001B3DD6" w:rsidRDefault="001B3DD6" w:rsidP="001B3DD6">
      <w:pPr>
        <w:tabs>
          <w:tab w:val="left" w:pos="708"/>
          <w:tab w:val="center" w:pos="4677"/>
          <w:tab w:val="right" w:pos="9355"/>
        </w:tabs>
        <w:rPr>
          <w:color w:val="000000"/>
          <w:sz w:val="28"/>
        </w:rPr>
      </w:pPr>
    </w:p>
    <w:p w14:paraId="5E0EBF3D" w14:textId="77777777" w:rsidR="001B3DD6" w:rsidRPr="001B3DD6" w:rsidRDefault="001B3DD6" w:rsidP="001B3DD6">
      <w:pPr>
        <w:tabs>
          <w:tab w:val="left" w:pos="708"/>
          <w:tab w:val="center" w:pos="4677"/>
          <w:tab w:val="right" w:pos="9355"/>
        </w:tabs>
        <w:rPr>
          <w:color w:val="000000"/>
          <w:sz w:val="28"/>
        </w:rPr>
      </w:pPr>
      <w:r w:rsidRPr="001B3DD6">
        <w:rPr>
          <w:color w:val="000000"/>
          <w:sz w:val="28"/>
        </w:rPr>
        <w:t>от «» г.                                                                                                               с. Чендек</w:t>
      </w:r>
    </w:p>
    <w:p w14:paraId="76CB5EC0" w14:textId="77777777" w:rsidR="001B3DD6" w:rsidRPr="001B3DD6" w:rsidRDefault="001B3DD6" w:rsidP="001B3DD6">
      <w:pPr>
        <w:tabs>
          <w:tab w:val="left" w:pos="708"/>
          <w:tab w:val="center" w:pos="4677"/>
          <w:tab w:val="right" w:pos="9355"/>
        </w:tabs>
        <w:rPr>
          <w:color w:val="000000"/>
          <w:sz w:val="28"/>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4"/>
      </w:tblGrid>
      <w:tr w:rsidR="001B3DD6" w:rsidRPr="001B3DD6" w14:paraId="34E04D28" w14:textId="77777777" w:rsidTr="00D70FAB">
        <w:tc>
          <w:tcPr>
            <w:tcW w:w="6204" w:type="dxa"/>
          </w:tcPr>
          <w:p w14:paraId="72FED28D" w14:textId="6ADFB38B" w:rsidR="001B3DD6" w:rsidRPr="001B3DD6" w:rsidRDefault="001B3DD6" w:rsidP="001B3DD6">
            <w:pPr>
              <w:rPr>
                <w:b/>
                <w:color w:val="000000"/>
                <w:sz w:val="28"/>
              </w:rPr>
            </w:pPr>
            <w:r w:rsidRPr="001B3DD6">
              <w:rPr>
                <w:b/>
                <w:bCs/>
                <w:color w:val="000000"/>
                <w:sz w:val="28"/>
              </w:rPr>
              <w:t>«</w:t>
            </w:r>
            <w:r w:rsidRPr="001B3DD6">
              <w:rPr>
                <w:b/>
                <w:bCs/>
                <w:color w:val="000000"/>
                <w:sz w:val="28"/>
              </w:rPr>
              <w:t xml:space="preserve">Об утверждении Положения о муниципальном контроле в сфере благоустройства на территории </w:t>
            </w:r>
            <w:r w:rsidRPr="001B3DD6">
              <w:rPr>
                <w:b/>
                <w:bCs/>
                <w:color w:val="000000"/>
                <w:sz w:val="28"/>
              </w:rPr>
              <w:t>Чендекского сельского поселения</w:t>
            </w:r>
            <w:r w:rsidRPr="001B3DD6">
              <w:rPr>
                <w:b/>
                <w:color w:val="000000"/>
                <w:sz w:val="28"/>
              </w:rPr>
              <w:t>»</w:t>
            </w:r>
          </w:p>
        </w:tc>
      </w:tr>
    </w:tbl>
    <w:p w14:paraId="1BFCBA98" w14:textId="77777777" w:rsidR="001B3DD6" w:rsidRPr="001B3DD6" w:rsidRDefault="001B3DD6" w:rsidP="001B3DD6">
      <w:pPr>
        <w:rPr>
          <w:b/>
          <w:bCs/>
          <w:sz w:val="28"/>
        </w:rPr>
      </w:pPr>
    </w:p>
    <w:p w14:paraId="498F2280" w14:textId="77777777" w:rsidR="001B3DD6" w:rsidRPr="001B3DD6" w:rsidRDefault="001B3DD6" w:rsidP="001B3DD6">
      <w:pPr>
        <w:jc w:val="center"/>
        <w:rPr>
          <w:b/>
          <w:bCs/>
        </w:rPr>
      </w:pPr>
    </w:p>
    <w:p w14:paraId="132B54B5" w14:textId="77777777" w:rsidR="001B3DD6" w:rsidRPr="001B3DD6" w:rsidRDefault="001B3DD6" w:rsidP="001B3DD6">
      <w:pPr>
        <w:shd w:val="clear" w:color="auto" w:fill="FFFFFF"/>
        <w:ind w:firstLine="567"/>
        <w:rPr>
          <w:b/>
          <w:color w:val="000000"/>
        </w:rPr>
      </w:pPr>
    </w:p>
    <w:p w14:paraId="4EA790E7" w14:textId="0B9EF4C1" w:rsidR="001B3DD6" w:rsidRPr="001F1F63" w:rsidRDefault="001B3DD6" w:rsidP="001B3DD6">
      <w:pPr>
        <w:shd w:val="clear" w:color="auto" w:fill="FFFFFF"/>
        <w:ind w:firstLine="709"/>
        <w:jc w:val="both"/>
      </w:pPr>
      <w:r w:rsidRPr="001F1F63">
        <w:rPr>
          <w:color w:val="000000"/>
          <w:sz w:val="28"/>
          <w:szCs w:val="28"/>
        </w:rPr>
        <w:t>В соответствии с пунктом 19 части 1 статьи 14</w:t>
      </w:r>
      <w:r w:rsidRPr="001F1F63">
        <w:rPr>
          <w:color w:val="000000"/>
          <w:sz w:val="28"/>
          <w:szCs w:val="28"/>
          <w:shd w:val="clear" w:color="auto" w:fill="FFFFFF"/>
        </w:rPr>
        <w:t xml:space="preserve"> Федерального закона от 06.10.2003 № 131-ФЗ «Об общих принципах организации местного самоуправления в Российской Федерации»</w:t>
      </w:r>
      <w:r w:rsidRPr="001F1F63">
        <w:rPr>
          <w:color w:val="000000"/>
          <w:sz w:val="28"/>
          <w:szCs w:val="28"/>
        </w:rPr>
        <w:t>, Федеральным законом от 31.07.2020 № 248-ФЗ «О государственном контроле (надзоре) и муниципальном контроле в Российской Федерации», Уставом</w:t>
      </w:r>
      <w:r>
        <w:rPr>
          <w:color w:val="000000"/>
          <w:sz w:val="28"/>
          <w:szCs w:val="28"/>
        </w:rPr>
        <w:t xml:space="preserve"> сельской администрации Чендекского сельского поселения МО Усть-Коксинский район</w:t>
      </w:r>
      <w:r>
        <w:rPr>
          <w:b/>
          <w:bCs/>
          <w:color w:val="000000"/>
          <w:sz w:val="28"/>
          <w:szCs w:val="28"/>
        </w:rPr>
        <w:t>.</w:t>
      </w:r>
    </w:p>
    <w:p w14:paraId="0D6EC0B8" w14:textId="77777777" w:rsidR="001B3DD6" w:rsidRPr="001F1F63" w:rsidRDefault="001B3DD6" w:rsidP="001B3DD6">
      <w:pPr>
        <w:shd w:val="clear" w:color="auto" w:fill="FFFFFF"/>
        <w:ind w:firstLine="709"/>
        <w:jc w:val="both"/>
        <w:rPr>
          <w:color w:val="000000"/>
        </w:rPr>
      </w:pPr>
    </w:p>
    <w:p w14:paraId="6CE3FB4D" w14:textId="1304B7BE" w:rsidR="001B3DD6" w:rsidRPr="001F1F63" w:rsidRDefault="001B3DD6" w:rsidP="001B3DD6">
      <w:pPr>
        <w:spacing w:before="240" w:line="360" w:lineRule="auto"/>
        <w:ind w:firstLine="709"/>
        <w:jc w:val="both"/>
        <w:rPr>
          <w:sz w:val="28"/>
          <w:szCs w:val="28"/>
        </w:rPr>
      </w:pPr>
      <w:r>
        <w:rPr>
          <w:color w:val="000000"/>
          <w:sz w:val="28"/>
          <w:szCs w:val="28"/>
        </w:rPr>
        <w:t>РЕШИЛ</w:t>
      </w:r>
      <w:r w:rsidRPr="001F1F63">
        <w:rPr>
          <w:sz w:val="28"/>
          <w:szCs w:val="28"/>
        </w:rPr>
        <w:t>:</w:t>
      </w:r>
    </w:p>
    <w:p w14:paraId="012CBC7A" w14:textId="1C74CBA3" w:rsidR="001B3DD6" w:rsidRPr="001F1F63" w:rsidRDefault="001B3DD6" w:rsidP="001B3DD6">
      <w:pPr>
        <w:shd w:val="clear" w:color="auto" w:fill="FFFFFF"/>
        <w:ind w:firstLine="709"/>
        <w:jc w:val="both"/>
      </w:pPr>
      <w:r w:rsidRPr="001F1F63">
        <w:rPr>
          <w:color w:val="000000"/>
          <w:sz w:val="28"/>
          <w:szCs w:val="28"/>
        </w:rPr>
        <w:t>1. Утвердить прилагаемое Положение о муниципальном контроле в сфер</w:t>
      </w:r>
      <w:r>
        <w:rPr>
          <w:color w:val="000000"/>
          <w:sz w:val="28"/>
          <w:szCs w:val="28"/>
        </w:rPr>
        <w:t>е благоустройства на территории Чендекского сельского поселения.</w:t>
      </w:r>
    </w:p>
    <w:p w14:paraId="2C473F68" w14:textId="3A974297" w:rsidR="001B3DD6" w:rsidRPr="001F1F63" w:rsidRDefault="001B3DD6" w:rsidP="001B3DD6">
      <w:pPr>
        <w:shd w:val="clear" w:color="auto" w:fill="FFFFFF"/>
        <w:ind w:firstLine="709"/>
        <w:jc w:val="both"/>
        <w:rPr>
          <w:color w:val="000000"/>
          <w:sz w:val="28"/>
          <w:szCs w:val="28"/>
        </w:rPr>
      </w:pPr>
      <w:r w:rsidRPr="001F1F63">
        <w:rPr>
          <w:color w:val="000000"/>
          <w:sz w:val="28"/>
          <w:szCs w:val="28"/>
        </w:rPr>
        <w:t xml:space="preserve">2. Настоящее решение вступает в силу со дня его официального опубликования, но не ранее 1 января 2022 года, за исключением положений раздела 6 Положения о муниципальном контроле в сфере благоустройства на территории </w:t>
      </w:r>
      <w:r w:rsidRPr="001B3DD6">
        <w:rPr>
          <w:color w:val="000000"/>
          <w:sz w:val="28"/>
          <w:szCs w:val="28"/>
        </w:rPr>
        <w:t>Чендекского сельского поселения</w:t>
      </w:r>
      <w:r>
        <w:rPr>
          <w:color w:val="000000"/>
          <w:sz w:val="28"/>
          <w:szCs w:val="28"/>
        </w:rPr>
        <w:t>.</w:t>
      </w:r>
    </w:p>
    <w:p w14:paraId="44583D44" w14:textId="3DFCEC15" w:rsidR="001B3DD6" w:rsidRPr="001F1F63" w:rsidRDefault="001B3DD6" w:rsidP="001B3DD6">
      <w:pPr>
        <w:shd w:val="clear" w:color="auto" w:fill="FFFFFF"/>
        <w:ind w:firstLine="709"/>
        <w:jc w:val="both"/>
        <w:rPr>
          <w:sz w:val="28"/>
          <w:szCs w:val="28"/>
        </w:rPr>
      </w:pPr>
      <w:r w:rsidRPr="001F1F63">
        <w:rPr>
          <w:color w:val="000000"/>
          <w:sz w:val="28"/>
          <w:szCs w:val="28"/>
        </w:rPr>
        <w:t xml:space="preserve">Положения раздела 6 Положения о муниципальном контроле в сфере благоустройства на территории </w:t>
      </w:r>
      <w:r w:rsidRPr="001B3DD6">
        <w:rPr>
          <w:color w:val="000000"/>
          <w:sz w:val="28"/>
          <w:szCs w:val="28"/>
        </w:rPr>
        <w:t>Чендекского сельского поселения</w:t>
      </w:r>
      <w:r w:rsidRPr="001F1F63">
        <w:rPr>
          <w:i/>
          <w:iCs/>
          <w:color w:val="000000"/>
        </w:rPr>
        <w:t xml:space="preserve"> </w:t>
      </w:r>
      <w:r w:rsidRPr="001F1F63">
        <w:rPr>
          <w:color w:val="000000"/>
          <w:sz w:val="28"/>
          <w:szCs w:val="28"/>
        </w:rPr>
        <w:t>вступают в силу с 1 марта 2022 года.</w:t>
      </w:r>
    </w:p>
    <w:p w14:paraId="08333FCC" w14:textId="77777777" w:rsidR="001B3DD6" w:rsidRPr="001F1F63" w:rsidRDefault="001B3DD6" w:rsidP="001B3DD6">
      <w:pPr>
        <w:shd w:val="clear" w:color="auto" w:fill="FFFFFF"/>
        <w:jc w:val="both"/>
        <w:rPr>
          <w:color w:val="000000"/>
          <w:sz w:val="28"/>
          <w:szCs w:val="28"/>
        </w:rPr>
      </w:pPr>
    </w:p>
    <w:p w14:paraId="012DD4E5" w14:textId="77777777" w:rsidR="001B3DD6" w:rsidRPr="001B3DD6" w:rsidRDefault="001B3DD6" w:rsidP="001B3DD6">
      <w:pPr>
        <w:shd w:val="clear" w:color="auto" w:fill="FFFFFF"/>
        <w:ind w:firstLine="709"/>
        <w:jc w:val="both"/>
        <w:rPr>
          <w:sz w:val="28"/>
          <w:szCs w:val="28"/>
        </w:rPr>
      </w:pPr>
    </w:p>
    <w:p w14:paraId="564D0AFD" w14:textId="77777777" w:rsidR="001B3DD6" w:rsidRPr="001B3DD6" w:rsidRDefault="001B3DD6" w:rsidP="001B3DD6">
      <w:pPr>
        <w:shd w:val="clear" w:color="auto" w:fill="FFFFFF"/>
        <w:jc w:val="both"/>
        <w:rPr>
          <w:color w:val="000000"/>
          <w:sz w:val="28"/>
          <w:szCs w:val="28"/>
        </w:rPr>
      </w:pPr>
    </w:p>
    <w:p w14:paraId="64AB75C8" w14:textId="77777777" w:rsidR="001B3DD6" w:rsidRPr="001B3DD6" w:rsidRDefault="001B3DD6" w:rsidP="001B3DD6">
      <w:pPr>
        <w:shd w:val="clear" w:color="auto" w:fill="FFFFFF"/>
        <w:jc w:val="both"/>
        <w:rPr>
          <w:color w:val="000000"/>
          <w:sz w:val="28"/>
          <w:szCs w:val="28"/>
        </w:rPr>
      </w:pPr>
      <w:r w:rsidRPr="001B3DD6">
        <w:rPr>
          <w:color w:val="000000"/>
          <w:sz w:val="28"/>
          <w:szCs w:val="28"/>
        </w:rPr>
        <w:t>Глава Чендекского сельского поселения:                                        М.П. Хомякова</w:t>
      </w:r>
    </w:p>
    <w:p w14:paraId="77567A47" w14:textId="77777777" w:rsidR="00AB6A6C" w:rsidRDefault="00AB6A6C" w:rsidP="00AB6A6C">
      <w:pPr>
        <w:rPr>
          <w:b/>
          <w:bCs/>
        </w:rPr>
      </w:pPr>
    </w:p>
    <w:p w14:paraId="2AF9BA0C" w14:textId="77777777" w:rsidR="001B3DD6" w:rsidRPr="00D16ADB" w:rsidRDefault="001B3DD6" w:rsidP="00AB6A6C">
      <w:pPr>
        <w:rPr>
          <w:b/>
          <w:bCs/>
        </w:rPr>
      </w:pPr>
    </w:p>
    <w:p w14:paraId="11C350C3" w14:textId="77777777" w:rsidR="00AB6A6C" w:rsidRPr="001F1F63" w:rsidRDefault="00AB6A6C" w:rsidP="001B3DD6">
      <w:pPr>
        <w:spacing w:line="240" w:lineRule="exact"/>
        <w:rPr>
          <w:color w:val="000000"/>
        </w:rPr>
      </w:pPr>
    </w:p>
    <w:p w14:paraId="0CFE078F" w14:textId="77777777" w:rsidR="00AB6A6C" w:rsidRPr="001F1F63" w:rsidRDefault="00AB6A6C" w:rsidP="00AB6A6C">
      <w:pPr>
        <w:tabs>
          <w:tab w:val="num" w:pos="200"/>
        </w:tabs>
        <w:ind w:left="4536"/>
        <w:jc w:val="center"/>
        <w:outlineLvl w:val="0"/>
      </w:pPr>
      <w:r w:rsidRPr="001F1F63">
        <w:lastRenderedPageBreak/>
        <w:t>УТВЕРЖДЕНО</w:t>
      </w:r>
    </w:p>
    <w:p w14:paraId="0874ADB4" w14:textId="32D337AA" w:rsidR="00AB6A6C" w:rsidRPr="001F1F63" w:rsidRDefault="00AB6A6C" w:rsidP="00AB6A6C">
      <w:pPr>
        <w:ind w:left="4536"/>
        <w:jc w:val="center"/>
        <w:rPr>
          <w:i/>
          <w:iCs/>
          <w:color w:val="000000"/>
        </w:rPr>
      </w:pPr>
      <w:r w:rsidRPr="001F1F63">
        <w:rPr>
          <w:color w:val="000000"/>
        </w:rPr>
        <w:t xml:space="preserve">решением </w:t>
      </w:r>
      <w:r w:rsidR="001B3DD6" w:rsidRPr="001B3DD6">
        <w:rPr>
          <w:bCs/>
          <w:color w:val="000000"/>
          <w:szCs w:val="28"/>
        </w:rPr>
        <w:t xml:space="preserve">сельской администрации </w:t>
      </w:r>
      <w:r w:rsidR="001B3DD6" w:rsidRPr="001B3DD6">
        <w:rPr>
          <w:color w:val="000000"/>
          <w:szCs w:val="28"/>
        </w:rPr>
        <w:t>Чендекского сельского поселения</w:t>
      </w:r>
    </w:p>
    <w:p w14:paraId="7F388111" w14:textId="77777777" w:rsidR="00AB6A6C" w:rsidRPr="001F1F63" w:rsidRDefault="00AB6A6C" w:rsidP="00AB6A6C">
      <w:pPr>
        <w:ind w:left="4536"/>
        <w:jc w:val="center"/>
      </w:pPr>
      <w:r w:rsidRPr="001F1F63">
        <w:t>от __________ 2021 № ___</w:t>
      </w:r>
    </w:p>
    <w:p w14:paraId="35BC6F99" w14:textId="77777777" w:rsidR="00AB6A6C" w:rsidRPr="001F1F63" w:rsidRDefault="00AB6A6C" w:rsidP="00AB6A6C">
      <w:pPr>
        <w:ind w:firstLine="567"/>
        <w:jc w:val="right"/>
        <w:rPr>
          <w:color w:val="000000"/>
          <w:sz w:val="17"/>
          <w:szCs w:val="17"/>
        </w:rPr>
      </w:pPr>
    </w:p>
    <w:p w14:paraId="19121554" w14:textId="77777777" w:rsidR="00AB6A6C" w:rsidRPr="001F1F63" w:rsidRDefault="00AB6A6C" w:rsidP="00AB6A6C">
      <w:pPr>
        <w:ind w:firstLine="567"/>
        <w:jc w:val="right"/>
        <w:rPr>
          <w:color w:val="000000"/>
          <w:sz w:val="17"/>
          <w:szCs w:val="17"/>
        </w:rPr>
      </w:pPr>
    </w:p>
    <w:p w14:paraId="65C8FBB3" w14:textId="46CB5DA3" w:rsidR="00AB6A6C" w:rsidRPr="001F1F63" w:rsidRDefault="00AB6A6C" w:rsidP="00AB6A6C">
      <w:pPr>
        <w:jc w:val="center"/>
        <w:rPr>
          <w:i/>
          <w:iCs/>
          <w:color w:val="000000"/>
        </w:rPr>
      </w:pPr>
      <w:r w:rsidRPr="001F1F63">
        <w:rPr>
          <w:b/>
          <w:bCs/>
          <w:color w:val="000000"/>
          <w:sz w:val="28"/>
          <w:szCs w:val="28"/>
        </w:rPr>
        <w:t>Положение о муниципальном контроле в сфере благоустройства на территор</w:t>
      </w:r>
      <w:r w:rsidRPr="001B3DD6">
        <w:rPr>
          <w:b/>
          <w:bCs/>
          <w:color w:val="000000"/>
          <w:sz w:val="28"/>
          <w:szCs w:val="28"/>
        </w:rPr>
        <w:t>ии</w:t>
      </w:r>
      <w:r w:rsidRPr="001B3DD6">
        <w:rPr>
          <w:b/>
          <w:color w:val="000000"/>
          <w:sz w:val="28"/>
          <w:szCs w:val="28"/>
        </w:rPr>
        <w:t xml:space="preserve"> </w:t>
      </w:r>
      <w:r w:rsidR="001B3DD6" w:rsidRPr="001B3DD6">
        <w:rPr>
          <w:b/>
          <w:color w:val="000000"/>
          <w:sz w:val="28"/>
          <w:szCs w:val="28"/>
        </w:rPr>
        <w:t>Чендекского сельского поселения</w:t>
      </w:r>
    </w:p>
    <w:p w14:paraId="6A6CE71A" w14:textId="77777777" w:rsidR="00AB6A6C" w:rsidRPr="001F1F63" w:rsidRDefault="00AB6A6C" w:rsidP="00AB6A6C">
      <w:pPr>
        <w:spacing w:line="360" w:lineRule="auto"/>
        <w:jc w:val="center"/>
      </w:pPr>
    </w:p>
    <w:p w14:paraId="6EEAD1EB" w14:textId="77777777" w:rsidR="00AB6A6C" w:rsidRPr="001F1F63" w:rsidRDefault="00AB6A6C" w:rsidP="00AB6A6C">
      <w:pPr>
        <w:pStyle w:val="ConsPlusNormal"/>
        <w:spacing w:line="360" w:lineRule="auto"/>
        <w:ind w:firstLine="0"/>
        <w:jc w:val="center"/>
        <w:rPr>
          <w:rFonts w:ascii="Times New Roman" w:hAnsi="Times New Roman" w:cs="Times New Roman"/>
          <w:b/>
          <w:bCs/>
          <w:color w:val="000000"/>
          <w:sz w:val="28"/>
          <w:szCs w:val="28"/>
        </w:rPr>
      </w:pPr>
      <w:r w:rsidRPr="001F1F63">
        <w:rPr>
          <w:rFonts w:ascii="Times New Roman" w:hAnsi="Times New Roman" w:cs="Times New Roman"/>
          <w:b/>
          <w:bCs/>
          <w:color w:val="000000"/>
          <w:sz w:val="28"/>
          <w:szCs w:val="28"/>
        </w:rPr>
        <w:t>1. Общие положения</w:t>
      </w:r>
    </w:p>
    <w:p w14:paraId="41841FC7" w14:textId="5532CE5A"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1.1. Настоящее Положение устанавливает порядок осуществления муниципального контроля в сфер</w:t>
      </w:r>
      <w:r w:rsidR="001B3DD6">
        <w:rPr>
          <w:rFonts w:ascii="Times New Roman" w:hAnsi="Times New Roman" w:cs="Times New Roman"/>
          <w:color w:val="000000"/>
          <w:sz w:val="28"/>
          <w:szCs w:val="28"/>
        </w:rPr>
        <w:t xml:space="preserve">е благоустройства на территории Чендекского сельского поселения </w:t>
      </w:r>
      <w:r w:rsidRPr="001F1F63">
        <w:rPr>
          <w:rFonts w:ascii="Times New Roman" w:hAnsi="Times New Roman" w:cs="Times New Roman"/>
          <w:color w:val="000000"/>
          <w:sz w:val="28"/>
          <w:szCs w:val="28"/>
        </w:rPr>
        <w:t>(далее – контроль в сфере благоустройства).</w:t>
      </w:r>
    </w:p>
    <w:p w14:paraId="04C3F56E" w14:textId="573C810A"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1.2. Предметом контроля в сфере благоустройства является соблюдение юридическими лицами, индивидуальными предпринимателями, гражданами (далее – контролируемые лица) </w:t>
      </w:r>
      <w:r w:rsidRPr="001F1F63">
        <w:rPr>
          <w:rFonts w:ascii="Times New Roman" w:hAnsi="Times New Roman" w:cs="Times New Roman"/>
          <w:color w:val="000000"/>
          <w:sz w:val="28"/>
          <w:szCs w:val="28"/>
          <w:shd w:val="clear" w:color="auto" w:fill="FFFFFF"/>
        </w:rPr>
        <w:t xml:space="preserve">Правил благоустройства территории </w:t>
      </w:r>
      <w:r w:rsidR="001B3DD6">
        <w:rPr>
          <w:rFonts w:ascii="Times New Roman" w:hAnsi="Times New Roman" w:cs="Times New Roman"/>
          <w:color w:val="000000"/>
          <w:sz w:val="28"/>
          <w:szCs w:val="28"/>
        </w:rPr>
        <w:t xml:space="preserve">Чендекского сельского поселения </w:t>
      </w:r>
      <w:r w:rsidRPr="001F1F63">
        <w:rPr>
          <w:rFonts w:ascii="Times New Roman" w:hAnsi="Times New Roman" w:cs="Times New Roman"/>
          <w:color w:val="000000"/>
          <w:sz w:val="28"/>
          <w:szCs w:val="28"/>
        </w:rPr>
        <w:t>(далее – Правила благоустройства)</w:t>
      </w:r>
      <w:r w:rsidRPr="001F1F63">
        <w:rPr>
          <w:rFonts w:ascii="Times New Roman" w:hAnsi="Times New Roman" w:cs="Times New Roman"/>
          <w:color w:val="000000"/>
          <w:sz w:val="28"/>
          <w:szCs w:val="28"/>
          <w:shd w:val="clear" w:color="auto" w:fill="FFFFFF"/>
        </w:rPr>
        <w:t>, требований к обеспечению доступности для инвалидов объектов социальной, инженерной и транспортной инфраструктур и предоставляемых услуг (далее также – обязательные требования).</w:t>
      </w:r>
    </w:p>
    <w:p w14:paraId="6CAB3228" w14:textId="7BCA94C9" w:rsidR="00AB6A6C" w:rsidRPr="001F1F63" w:rsidRDefault="00AB6A6C" w:rsidP="00AB6A6C">
      <w:pPr>
        <w:spacing w:line="360" w:lineRule="auto"/>
        <w:ind w:firstLine="709"/>
        <w:contextualSpacing/>
        <w:jc w:val="both"/>
        <w:rPr>
          <w:color w:val="000000"/>
          <w:sz w:val="28"/>
          <w:szCs w:val="28"/>
        </w:rPr>
      </w:pPr>
      <w:r w:rsidRPr="001F1F63">
        <w:rPr>
          <w:color w:val="000000"/>
          <w:sz w:val="28"/>
          <w:szCs w:val="28"/>
        </w:rPr>
        <w:t>1.3. Контроль в сфере благоустройства осуществляется администрацией</w:t>
      </w:r>
      <w:r w:rsidRPr="001F1F63">
        <w:rPr>
          <w:color w:val="000000"/>
        </w:rPr>
        <w:t xml:space="preserve"> </w:t>
      </w:r>
      <w:r w:rsidR="001B3DD6">
        <w:rPr>
          <w:color w:val="000000"/>
          <w:sz w:val="28"/>
          <w:szCs w:val="28"/>
        </w:rPr>
        <w:t xml:space="preserve">Чендекского сельского поселения </w:t>
      </w:r>
      <w:r w:rsidRPr="001F1F63">
        <w:rPr>
          <w:color w:val="000000"/>
          <w:sz w:val="28"/>
          <w:szCs w:val="28"/>
        </w:rPr>
        <w:t>(далее – администрация).</w:t>
      </w:r>
    </w:p>
    <w:p w14:paraId="7EB02762" w14:textId="10628097" w:rsidR="00AB6A6C" w:rsidRPr="001F1F63" w:rsidRDefault="00AB6A6C" w:rsidP="00AB6A6C">
      <w:pPr>
        <w:spacing w:line="360" w:lineRule="auto"/>
        <w:ind w:firstLine="709"/>
        <w:contextualSpacing/>
        <w:jc w:val="both"/>
        <w:rPr>
          <w:sz w:val="28"/>
          <w:szCs w:val="28"/>
        </w:rPr>
      </w:pPr>
      <w:r w:rsidRPr="001F1F63">
        <w:rPr>
          <w:color w:val="000000"/>
          <w:sz w:val="28"/>
          <w:szCs w:val="28"/>
        </w:rPr>
        <w:t xml:space="preserve">1.4. Должностными лицами администрации, уполномоченными осуществлять контроль в сфере благоустройства, являются </w:t>
      </w:r>
      <w:r w:rsidR="001B3DD6" w:rsidRPr="00EA02E4">
        <w:rPr>
          <w:color w:val="000000"/>
          <w:sz w:val="28"/>
          <w:szCs w:val="28"/>
        </w:rPr>
        <w:t xml:space="preserve">землеустроитель - специалист 2 категории </w:t>
      </w:r>
      <w:bookmarkStart w:id="0" w:name="_GoBack"/>
      <w:bookmarkEnd w:id="0"/>
      <w:r w:rsidRPr="001F1F63">
        <w:rPr>
          <w:color w:val="000000"/>
          <w:sz w:val="28"/>
          <w:szCs w:val="28"/>
        </w:rPr>
        <w:t>(далее также – должностные лица, уполномоченные осуществлять контроль)</w:t>
      </w:r>
      <w:r w:rsidRPr="001F1F63">
        <w:rPr>
          <w:i/>
          <w:iCs/>
          <w:color w:val="000000"/>
        </w:rPr>
        <w:t>.</w:t>
      </w:r>
      <w:r w:rsidRPr="001F1F63">
        <w:rPr>
          <w:color w:val="000000"/>
          <w:sz w:val="28"/>
          <w:szCs w:val="28"/>
        </w:rPr>
        <w:t xml:space="preserve"> В должностные обязанности указанных должностных лиц администрации в соответствии с их должностной инструкцией входит осуществление полномочий по контролю в сфере благоустройства.</w:t>
      </w:r>
    </w:p>
    <w:p w14:paraId="46E3C85F" w14:textId="77777777" w:rsidR="00AB6A6C" w:rsidRPr="001F1F63" w:rsidRDefault="00AB6A6C" w:rsidP="00AB6A6C">
      <w:pPr>
        <w:spacing w:line="360" w:lineRule="auto"/>
        <w:ind w:firstLine="709"/>
        <w:contextualSpacing/>
        <w:jc w:val="both"/>
        <w:rPr>
          <w:sz w:val="28"/>
          <w:szCs w:val="28"/>
        </w:rPr>
      </w:pPr>
      <w:r w:rsidRPr="001F1F63">
        <w:rPr>
          <w:color w:val="000000"/>
          <w:sz w:val="28"/>
          <w:szCs w:val="28"/>
        </w:rPr>
        <w:t>Должностные лица, уполномоченные осуществлять контроль, при осуществлении контроля в сфере благоустройства, имеют права, обязанности и несут ответственность в соответствии с Федеральным законом от 31.07.2020 № 248-ФЗ «О государственном контроле (надзоре) и муниципальном контроле в Российской Федерации» и иными федеральными законами.</w:t>
      </w:r>
    </w:p>
    <w:p w14:paraId="2B8AC266"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 xml:space="preserve">1.5. </w:t>
      </w:r>
      <w:bookmarkStart w:id="1" w:name="Par61"/>
      <w:bookmarkEnd w:id="1"/>
      <w:r w:rsidRPr="001F1F63">
        <w:rPr>
          <w:rFonts w:ascii="Times New Roman" w:hAnsi="Times New Roman" w:cs="Times New Roman"/>
          <w:color w:val="000000"/>
          <w:sz w:val="28"/>
          <w:szCs w:val="28"/>
        </w:rPr>
        <w:t xml:space="preserve">К отношениям, связанным с осуществлением контроля в сфере благоустройства, организацией и проведением профилактических мероприятий, контрольных мероприятий, применяются положения Федерального </w:t>
      </w:r>
      <w:r w:rsidRPr="001F1F63">
        <w:rPr>
          <w:rStyle w:val="a3"/>
          <w:rFonts w:ascii="Times New Roman" w:hAnsi="Times New Roman" w:cs="Times New Roman"/>
          <w:color w:val="000000"/>
          <w:sz w:val="28"/>
          <w:szCs w:val="28"/>
        </w:rPr>
        <w:t>закона</w:t>
      </w:r>
      <w:r w:rsidRPr="001F1F63">
        <w:rPr>
          <w:rFonts w:ascii="Times New Roman" w:hAnsi="Times New Roman" w:cs="Times New Roman"/>
          <w:color w:val="000000"/>
          <w:sz w:val="28"/>
          <w:szCs w:val="28"/>
        </w:rPr>
        <w:t xml:space="preserve"> от 31.07.2020 № 248-ФЗ «О государственном контроле (надзоре) и муниципальном контроле в Российской Федерации», Федерального </w:t>
      </w:r>
      <w:r w:rsidRPr="001F1F63">
        <w:rPr>
          <w:rStyle w:val="a3"/>
          <w:rFonts w:ascii="Times New Roman" w:hAnsi="Times New Roman" w:cs="Times New Roman"/>
          <w:color w:val="000000"/>
          <w:sz w:val="28"/>
          <w:szCs w:val="28"/>
        </w:rPr>
        <w:t>закона</w:t>
      </w:r>
      <w:r w:rsidRPr="001F1F63">
        <w:rPr>
          <w:rFonts w:ascii="Times New Roman" w:hAnsi="Times New Roman" w:cs="Times New Roman"/>
          <w:color w:val="000000"/>
          <w:sz w:val="28"/>
          <w:szCs w:val="28"/>
        </w:rPr>
        <w:t xml:space="preserve"> от 06.10.2003 № 131-ФЗ «Об общих принципах организации местного самоуправления в Российской Федерации».</w:t>
      </w:r>
    </w:p>
    <w:p w14:paraId="05508D63"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1.6. Администрация осуществляет контроль за соблюдением Правил благоустройства, включающих:</w:t>
      </w:r>
    </w:p>
    <w:p w14:paraId="7E4CC9A1"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1) обязательные требования по содержанию прилегающих территорий;</w:t>
      </w:r>
    </w:p>
    <w:p w14:paraId="62E02E4E" w14:textId="77777777"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 xml:space="preserve">2) обязательные требования по содержанию элементов и объектов благоустройства, в том числе требования: </w:t>
      </w:r>
    </w:p>
    <w:p w14:paraId="4D5D5A40" w14:textId="40648729"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 по установке ограждений, не препятствующей свободному доступу маломобильных групп населения к объектам образования, здравоохранения, культуры, физической культуры и спорта, социального обслуживания населения;</w:t>
      </w:r>
    </w:p>
    <w:p w14:paraId="115C2304" w14:textId="77777777" w:rsidR="00AB6A6C" w:rsidRPr="001F1F63" w:rsidRDefault="00AB6A6C" w:rsidP="00AB6A6C">
      <w:pPr>
        <w:spacing w:line="360" w:lineRule="auto"/>
        <w:ind w:firstLine="709"/>
        <w:jc w:val="both"/>
        <w:rPr>
          <w:color w:val="000000"/>
          <w:sz w:val="28"/>
          <w:szCs w:val="28"/>
          <w:shd w:val="clear" w:color="auto" w:fill="FFFFFF"/>
        </w:rPr>
      </w:pPr>
      <w:r w:rsidRPr="001F1F63">
        <w:rPr>
          <w:color w:val="000000"/>
          <w:sz w:val="28"/>
          <w:szCs w:val="28"/>
        </w:rPr>
        <w:t xml:space="preserve">- по </w:t>
      </w:r>
      <w:r w:rsidRPr="001F1F63">
        <w:rPr>
          <w:color w:val="000000"/>
          <w:sz w:val="28"/>
          <w:szCs w:val="28"/>
          <w:shd w:val="clear" w:color="auto" w:fill="FFFFFF"/>
        </w:rPr>
        <w:t>содержанию фасадов нежилых зданий, строений, сооружений, других стен зданий, строений, сооружений, а также иных элементов благоустройства и общественных мест;</w:t>
      </w:r>
    </w:p>
    <w:p w14:paraId="16B81B29" w14:textId="77777777" w:rsidR="00AB6A6C" w:rsidRPr="001F1F63" w:rsidRDefault="00AB6A6C" w:rsidP="00AB6A6C">
      <w:pPr>
        <w:spacing w:line="360" w:lineRule="auto"/>
        <w:ind w:firstLine="709"/>
        <w:jc w:val="both"/>
        <w:rPr>
          <w:color w:val="000000"/>
          <w:sz w:val="28"/>
          <w:szCs w:val="28"/>
          <w:shd w:val="clear" w:color="auto" w:fill="FFFFFF"/>
        </w:rPr>
      </w:pPr>
      <w:r w:rsidRPr="001F1F63">
        <w:rPr>
          <w:color w:val="000000"/>
          <w:sz w:val="28"/>
          <w:szCs w:val="28"/>
        </w:rPr>
        <w:t xml:space="preserve">- по </w:t>
      </w:r>
      <w:r w:rsidRPr="001F1F63">
        <w:rPr>
          <w:color w:val="000000"/>
          <w:sz w:val="28"/>
          <w:szCs w:val="28"/>
          <w:shd w:val="clear" w:color="auto" w:fill="FFFFFF"/>
        </w:rPr>
        <w:t>содержанию специальных знаков, надписей, содержащих информацию, необходимую для эксплуатации инженерных сооружений;</w:t>
      </w:r>
    </w:p>
    <w:p w14:paraId="2FF6AB0B" w14:textId="6BA20C81" w:rsidR="00AB6A6C" w:rsidRPr="001F1F63" w:rsidRDefault="00AB6A6C" w:rsidP="00AB6A6C">
      <w:pPr>
        <w:spacing w:line="360" w:lineRule="auto"/>
        <w:ind w:firstLine="709"/>
        <w:jc w:val="both"/>
        <w:rPr>
          <w:color w:val="000000"/>
          <w:sz w:val="28"/>
          <w:szCs w:val="28"/>
        </w:rPr>
      </w:pPr>
      <w:r w:rsidRPr="001F1F63">
        <w:rPr>
          <w:color w:val="000000"/>
          <w:sz w:val="28"/>
          <w:szCs w:val="28"/>
        </w:rPr>
        <w:t xml:space="preserve">- по осуществлению земляных работ в соответствии с разрешением на осуществление земляных работ, выдаваемым в соответствии с порядком осуществления земляных работ, установленным нормативными правовыми актами </w:t>
      </w:r>
      <w:r w:rsidR="001B3DD6">
        <w:rPr>
          <w:color w:val="000000"/>
          <w:sz w:val="28"/>
          <w:szCs w:val="28"/>
        </w:rPr>
        <w:t>Чендекского сельского поселения</w:t>
      </w:r>
      <w:r w:rsidRPr="001F1F63">
        <w:rPr>
          <w:i/>
          <w:iCs/>
        </w:rPr>
        <w:t xml:space="preserve"> </w:t>
      </w:r>
      <w:r w:rsidRPr="001F1F63">
        <w:rPr>
          <w:color w:val="000000"/>
          <w:sz w:val="28"/>
          <w:szCs w:val="28"/>
        </w:rPr>
        <w:t>и Правилами благоустройства;</w:t>
      </w:r>
    </w:p>
    <w:p w14:paraId="250C92D9"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 по обеспечению свободных проходов к зданиям и входам в них, а также свободных въездов во дворы, обеспечению безопасности пешеходов и безопасного пешеходного движения, включая инвалидов и другие маломобильные группы населения, на период осуществления земляных работ;</w:t>
      </w:r>
    </w:p>
    <w:p w14:paraId="6E6A5E1B" w14:textId="3FBF7FF9" w:rsidR="00AB6A6C" w:rsidRPr="001F1F63" w:rsidRDefault="00AB6A6C" w:rsidP="00AB6A6C">
      <w:pPr>
        <w:spacing w:line="360" w:lineRule="auto"/>
        <w:ind w:firstLine="709"/>
        <w:jc w:val="both"/>
        <w:rPr>
          <w:color w:val="000000"/>
          <w:sz w:val="28"/>
          <w:szCs w:val="28"/>
        </w:rPr>
      </w:pPr>
      <w:r w:rsidRPr="001F1F63">
        <w:rPr>
          <w:color w:val="000000"/>
          <w:sz w:val="28"/>
          <w:szCs w:val="28"/>
        </w:rPr>
        <w:lastRenderedPageBreak/>
        <w:t xml:space="preserve">- </w:t>
      </w:r>
      <w:proofErr w:type="gramStart"/>
      <w:r w:rsidRPr="001F1F63">
        <w:rPr>
          <w:color w:val="000000"/>
          <w:sz w:val="28"/>
          <w:szCs w:val="28"/>
        </w:rPr>
        <w:t>по направлению в администрацию уведомления о проведении работ в результате аварий в срок</w:t>
      </w:r>
      <w:proofErr w:type="gramEnd"/>
      <w:r w:rsidRPr="001F1F63">
        <w:rPr>
          <w:color w:val="000000"/>
          <w:sz w:val="28"/>
          <w:szCs w:val="28"/>
        </w:rPr>
        <w:t xml:space="preserve">, установленный нормативными правовыми актами </w:t>
      </w:r>
      <w:r w:rsidR="001B3DD6">
        <w:rPr>
          <w:sz w:val="28"/>
          <w:szCs w:val="28"/>
        </w:rPr>
        <w:t>Республике Алтай</w:t>
      </w:r>
      <w:r w:rsidRPr="001F1F63">
        <w:rPr>
          <w:color w:val="000000"/>
          <w:sz w:val="28"/>
          <w:szCs w:val="28"/>
        </w:rPr>
        <w:t>;</w:t>
      </w:r>
    </w:p>
    <w:p w14:paraId="01A91265" w14:textId="77777777" w:rsidR="00AB6A6C" w:rsidRPr="001F1F63" w:rsidRDefault="00AB6A6C" w:rsidP="00AB6A6C">
      <w:pPr>
        <w:spacing w:line="360" w:lineRule="auto"/>
        <w:ind w:firstLine="709"/>
        <w:jc w:val="both"/>
        <w:rPr>
          <w:color w:val="000000"/>
          <w:sz w:val="28"/>
          <w:szCs w:val="28"/>
          <w:shd w:val="clear" w:color="auto" w:fill="FFFFFF"/>
        </w:rPr>
      </w:pPr>
      <w:proofErr w:type="gramStart"/>
      <w:r w:rsidRPr="001F1F63">
        <w:rPr>
          <w:color w:val="000000"/>
          <w:sz w:val="28"/>
          <w:szCs w:val="28"/>
          <w:shd w:val="clear" w:color="auto" w:fill="FFFFFF"/>
        </w:rPr>
        <w:t xml:space="preserve">- о недопустимости </w:t>
      </w:r>
      <w:r w:rsidRPr="001F1F63">
        <w:rPr>
          <w:color w:val="000000"/>
          <w:sz w:val="28"/>
          <w:szCs w:val="28"/>
        </w:rPr>
        <w:t>размещения транспортных средств на газоне или иной озеленённой или рекреационной территории, размещение транспортных средств на которой ограничено Правилами благоустройства, а также по недопустимости загрязнения территорий общего пользования транспортными средствами во время их эксплуатации, обслуживания или ремонта, при перевозке грузов или выезде со строительных площадок (вследствие отсутствия тента или укрытия);</w:t>
      </w:r>
      <w:proofErr w:type="gramEnd"/>
    </w:p>
    <w:p w14:paraId="4E336569" w14:textId="647B8123"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 xml:space="preserve">3) обязательные требования по уборке территории </w:t>
      </w:r>
      <w:r w:rsidR="001B3DD6">
        <w:rPr>
          <w:color w:val="000000"/>
          <w:sz w:val="28"/>
          <w:szCs w:val="28"/>
        </w:rPr>
        <w:t xml:space="preserve">Чендекского сельского поселения </w:t>
      </w:r>
      <w:r w:rsidRPr="001F1F63">
        <w:rPr>
          <w:color w:val="000000"/>
          <w:sz w:val="28"/>
          <w:szCs w:val="28"/>
        </w:rPr>
        <w:t xml:space="preserve">в зимний период, включая контроль проведения мероприятий по очистке от снега, наледи и сосулек кровель зданий, сооружений; </w:t>
      </w:r>
    </w:p>
    <w:p w14:paraId="24C65A3E" w14:textId="14288577"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 xml:space="preserve">4) обязательные требования по уборке территории </w:t>
      </w:r>
      <w:r w:rsidR="001B3DD6">
        <w:rPr>
          <w:color w:val="000000"/>
          <w:sz w:val="28"/>
          <w:szCs w:val="28"/>
        </w:rPr>
        <w:t>Чендекского сельского поселения</w:t>
      </w:r>
      <w:r w:rsidRPr="001F1F63">
        <w:rPr>
          <w:color w:val="000000"/>
          <w:sz w:val="28"/>
          <w:szCs w:val="28"/>
        </w:rPr>
        <w:t xml:space="preserve"> в летний период, включая обязательные требования по </w:t>
      </w:r>
      <w:r w:rsidRPr="001F1F63">
        <w:rPr>
          <w:rFonts w:eastAsia="Calibri"/>
          <w:bCs/>
          <w:color w:val="000000"/>
          <w:sz w:val="28"/>
          <w:szCs w:val="28"/>
          <w:lang w:eastAsia="en-US"/>
        </w:rPr>
        <w:t>выявлению карантинных, ядовитых и сорных растений, борьбе с ними, локализации, ликвидации их очагов</w:t>
      </w:r>
      <w:r w:rsidRPr="001F1F63">
        <w:rPr>
          <w:color w:val="000000"/>
          <w:sz w:val="28"/>
          <w:szCs w:val="28"/>
        </w:rPr>
        <w:t>;</w:t>
      </w:r>
    </w:p>
    <w:p w14:paraId="6880CD72" w14:textId="77777777"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 xml:space="preserve">5) дополнительные обязательные требования </w:t>
      </w:r>
      <w:r w:rsidRPr="001F1F63">
        <w:rPr>
          <w:color w:val="000000"/>
          <w:sz w:val="28"/>
          <w:szCs w:val="28"/>
          <w:shd w:val="clear" w:color="auto" w:fill="FFFFFF"/>
        </w:rPr>
        <w:t>пожарной безопасности</w:t>
      </w:r>
      <w:r w:rsidRPr="001F1F63">
        <w:rPr>
          <w:color w:val="000000"/>
          <w:sz w:val="28"/>
          <w:szCs w:val="28"/>
        </w:rPr>
        <w:t xml:space="preserve"> в </w:t>
      </w:r>
      <w:r w:rsidRPr="001F1F63">
        <w:rPr>
          <w:color w:val="000000"/>
          <w:sz w:val="28"/>
          <w:szCs w:val="28"/>
          <w:shd w:val="clear" w:color="auto" w:fill="FFFFFF"/>
        </w:rPr>
        <w:t xml:space="preserve">период действия особого противопожарного режима; </w:t>
      </w:r>
    </w:p>
    <w:p w14:paraId="30566ED9" w14:textId="77777777" w:rsidR="00AB6A6C" w:rsidRPr="001F1F63" w:rsidRDefault="00AB6A6C" w:rsidP="00AB6A6C">
      <w:pPr>
        <w:pStyle w:val="2"/>
        <w:tabs>
          <w:tab w:val="left" w:pos="1200"/>
        </w:tabs>
        <w:spacing w:after="0" w:line="360" w:lineRule="auto"/>
        <w:ind w:firstLine="709"/>
        <w:jc w:val="both"/>
        <w:rPr>
          <w:color w:val="000000"/>
          <w:sz w:val="28"/>
          <w:szCs w:val="28"/>
        </w:rPr>
      </w:pPr>
      <w:r w:rsidRPr="001F1F63">
        <w:rPr>
          <w:bCs/>
          <w:color w:val="000000"/>
          <w:sz w:val="28"/>
          <w:szCs w:val="28"/>
        </w:rPr>
        <w:t xml:space="preserve">6) </w:t>
      </w:r>
      <w:r w:rsidRPr="001F1F63">
        <w:rPr>
          <w:color w:val="000000"/>
          <w:sz w:val="28"/>
          <w:szCs w:val="28"/>
        </w:rPr>
        <w:t xml:space="preserve">обязательные требования по </w:t>
      </w:r>
      <w:r w:rsidRPr="001F1F63">
        <w:rPr>
          <w:bCs/>
          <w:color w:val="000000"/>
          <w:sz w:val="28"/>
          <w:szCs w:val="28"/>
        </w:rPr>
        <w:t>прокладке, переустройству, ремонту и содержанию подземных коммуникаций на территориях общего пользования</w:t>
      </w:r>
      <w:r w:rsidRPr="001F1F63">
        <w:rPr>
          <w:color w:val="000000"/>
          <w:sz w:val="28"/>
          <w:szCs w:val="28"/>
        </w:rPr>
        <w:t>;</w:t>
      </w:r>
    </w:p>
    <w:p w14:paraId="7EE74BE7" w14:textId="7194E265" w:rsidR="00AB6A6C" w:rsidRPr="001F1F63" w:rsidRDefault="00AB6A6C" w:rsidP="00AB6A6C">
      <w:pPr>
        <w:pStyle w:val="2"/>
        <w:tabs>
          <w:tab w:val="left" w:pos="1200"/>
        </w:tabs>
        <w:spacing w:after="0" w:line="360" w:lineRule="auto"/>
        <w:ind w:firstLine="709"/>
        <w:jc w:val="both"/>
        <w:rPr>
          <w:color w:val="000000"/>
          <w:sz w:val="28"/>
          <w:szCs w:val="28"/>
        </w:rPr>
      </w:pPr>
      <w:proofErr w:type="gramStart"/>
      <w:r w:rsidRPr="001F1F63">
        <w:rPr>
          <w:color w:val="000000"/>
          <w:sz w:val="28"/>
          <w:szCs w:val="28"/>
        </w:rPr>
        <w:t>7) обязательные требования по посадке, охране и содержанию зеленых насаждений, в том числе обязательные требования по удалению (сносу), пересадке деревьев и кустарников в соответствии с порубочным билетом и (или) разрешением на пересадку деревьев и кустарников, если такие документы (порубочный билет, разрешение на пересадку) должны быть выданы в установленных Правилами благоустройства случаях;</w:t>
      </w:r>
      <w:proofErr w:type="gramEnd"/>
    </w:p>
    <w:p w14:paraId="0A57CB4A" w14:textId="77777777" w:rsidR="00AB6A6C" w:rsidRPr="001F1F63" w:rsidRDefault="00AB6A6C" w:rsidP="00AB6A6C">
      <w:pPr>
        <w:pStyle w:val="2"/>
        <w:tabs>
          <w:tab w:val="left" w:pos="1200"/>
        </w:tabs>
        <w:spacing w:after="0" w:line="360" w:lineRule="auto"/>
        <w:ind w:firstLine="709"/>
        <w:jc w:val="both"/>
        <w:rPr>
          <w:color w:val="000000"/>
          <w:sz w:val="28"/>
          <w:szCs w:val="28"/>
        </w:rPr>
      </w:pPr>
      <w:r w:rsidRPr="001F1F63">
        <w:rPr>
          <w:rFonts w:eastAsia="Calibri"/>
          <w:bCs/>
          <w:color w:val="000000"/>
          <w:sz w:val="28"/>
          <w:szCs w:val="28"/>
          <w:lang w:eastAsia="en-US"/>
        </w:rPr>
        <w:t xml:space="preserve">8) </w:t>
      </w:r>
      <w:r w:rsidRPr="001F1F63">
        <w:rPr>
          <w:color w:val="000000"/>
          <w:sz w:val="28"/>
          <w:szCs w:val="28"/>
        </w:rPr>
        <w:t>обязательные требования по</w:t>
      </w:r>
      <w:r w:rsidRPr="001F1F63">
        <w:rPr>
          <w:rFonts w:eastAsia="Calibri"/>
          <w:bCs/>
          <w:color w:val="000000"/>
          <w:sz w:val="28"/>
          <w:szCs w:val="28"/>
          <w:lang w:eastAsia="en-US"/>
        </w:rPr>
        <w:t xml:space="preserve"> </w:t>
      </w:r>
      <w:r w:rsidRPr="001F1F63">
        <w:rPr>
          <w:color w:val="000000"/>
          <w:sz w:val="28"/>
          <w:szCs w:val="28"/>
        </w:rPr>
        <w:t>складированию твердых коммунальных отходов;</w:t>
      </w:r>
    </w:p>
    <w:p w14:paraId="651E9EC9" w14:textId="77777777"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9) обязательные требования по</w:t>
      </w:r>
      <w:r w:rsidRPr="001F1F63">
        <w:rPr>
          <w:rFonts w:eastAsia="Calibri"/>
          <w:bCs/>
          <w:color w:val="000000"/>
          <w:sz w:val="28"/>
          <w:szCs w:val="28"/>
          <w:lang w:eastAsia="en-US"/>
        </w:rPr>
        <w:t xml:space="preserve"> </w:t>
      </w:r>
      <w:r w:rsidRPr="001F1F63">
        <w:rPr>
          <w:bCs/>
          <w:color w:val="000000"/>
          <w:sz w:val="28"/>
          <w:szCs w:val="28"/>
        </w:rPr>
        <w:t>выгулу животных</w:t>
      </w:r>
      <w:r w:rsidRPr="001F1F63">
        <w:rPr>
          <w:color w:val="000000"/>
          <w:sz w:val="28"/>
          <w:szCs w:val="28"/>
        </w:rPr>
        <w:t xml:space="preserve"> и требования о недопустимости </w:t>
      </w:r>
      <w:r w:rsidRPr="001F1F63">
        <w:rPr>
          <w:sz w:val="28"/>
          <w:szCs w:val="28"/>
        </w:rPr>
        <w:t xml:space="preserve">выпаса сельскохозяйственных животных и птиц на территориях </w:t>
      </w:r>
      <w:r w:rsidRPr="001F1F63">
        <w:rPr>
          <w:sz w:val="28"/>
          <w:szCs w:val="28"/>
        </w:rPr>
        <w:lastRenderedPageBreak/>
        <w:t>общего пользования и иных, предусмотренных Правилами благоустройства, территориях.</w:t>
      </w:r>
    </w:p>
    <w:p w14:paraId="62BE7B1B"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Администрация осуществляет контроль за соблюдением исполнения предписаний об устранении нарушений обязательных требований, выданных должностными лицами, уполномоченными осуществлять контроль, в пределах их компетенции.</w:t>
      </w:r>
    </w:p>
    <w:p w14:paraId="40859ED7"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1.7. Под элементами благоустройства в настоящем Положении понимаются декоративные, технические, планировочные, конструктивные устройства, элементы озеленения, различные виды оборудования и оформления, в том числе фасадов зданий, строений, сооружений, малые архитектурные формы, некапитальные нестационарные строения и сооружения, информационные щиты и указатели, применяемые как составные части благоустройства территории.</w:t>
      </w:r>
    </w:p>
    <w:p w14:paraId="612B6463"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Под объектами благоустройства в настоящем Положении понимаются территории различного функционального назначения, на которых осуществляется деятельность по благоустройству, в том числе:</w:t>
      </w:r>
    </w:p>
    <w:p w14:paraId="58B71257"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1) элементы планировочной структуры (зоны (массивы), районы (в том числе жилые районы, микрорайоны, кварталы, промышленные районы), территории размещения садоводческих, огороднических некоммерческих объединений граждан);</w:t>
      </w:r>
    </w:p>
    <w:p w14:paraId="02476E6C"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2) элементы улично-дорожной сети (аллеи, бульвары, магистрали, переулки, площади, проезды, проспекты, проулки, разъезды, спуски, тракты, тупики, улицы, шоссе);</w:t>
      </w:r>
    </w:p>
    <w:p w14:paraId="0963DE69"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3) дворовые территории;</w:t>
      </w:r>
    </w:p>
    <w:p w14:paraId="575805F6"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4) детские и спортивные площадки;</w:t>
      </w:r>
    </w:p>
    <w:p w14:paraId="66E99874"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5) площадки для выгула животных;</w:t>
      </w:r>
    </w:p>
    <w:p w14:paraId="2A8A92DA"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6) парковки (парковочные места);</w:t>
      </w:r>
    </w:p>
    <w:p w14:paraId="21308093"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7) парки, скверы, иные зеленые зоны;</w:t>
      </w:r>
    </w:p>
    <w:p w14:paraId="5CC156E6" w14:textId="77777777"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8) технические и санитарно-защитные зоны;</w:t>
      </w:r>
    </w:p>
    <w:p w14:paraId="002FAB0C" w14:textId="77BE376C" w:rsidR="00AB6A6C" w:rsidRPr="001F1F63" w:rsidRDefault="00AB6A6C" w:rsidP="00AB6A6C">
      <w:pPr>
        <w:widowControl w:val="0"/>
        <w:suppressAutoHyphens/>
        <w:autoSpaceDE w:val="0"/>
        <w:spacing w:line="360" w:lineRule="auto"/>
        <w:ind w:firstLine="709"/>
        <w:jc w:val="both"/>
        <w:rPr>
          <w:color w:val="000000"/>
          <w:sz w:val="28"/>
          <w:szCs w:val="28"/>
        </w:rPr>
      </w:pPr>
      <w:r w:rsidRPr="001F1F63">
        <w:rPr>
          <w:color w:val="000000"/>
          <w:sz w:val="28"/>
          <w:szCs w:val="28"/>
        </w:rPr>
        <w:t xml:space="preserve">Под ограждающими устройствами в настоящем Положении понимаются </w:t>
      </w:r>
      <w:r w:rsidRPr="001F1F63">
        <w:rPr>
          <w:color w:val="000000"/>
          <w:sz w:val="28"/>
          <w:szCs w:val="28"/>
        </w:rPr>
        <w:lastRenderedPageBreak/>
        <w:t>ворота, калитки, шлагбаумы, в том числе автоматические, и декоративные ограждения (заборы).</w:t>
      </w:r>
    </w:p>
    <w:p w14:paraId="3FC197A4"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bCs/>
          <w:color w:val="000000"/>
          <w:sz w:val="28"/>
          <w:szCs w:val="28"/>
        </w:rPr>
        <w:t>1.8.</w:t>
      </w:r>
      <w:r w:rsidRPr="001F1F63">
        <w:rPr>
          <w:rFonts w:ascii="Times New Roman" w:hAnsi="Times New Roman" w:cs="Times New Roman"/>
          <w:color w:val="000000"/>
          <w:sz w:val="28"/>
          <w:szCs w:val="28"/>
        </w:rPr>
        <w:t xml:space="preserve"> Администрацией в рамках осуществления контроля в сфере благоустройства обеспечивается учет объектов контроля в сфере благоустройства.</w:t>
      </w:r>
    </w:p>
    <w:p w14:paraId="00E355D6"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color w:val="000000"/>
          <w:sz w:val="28"/>
          <w:szCs w:val="28"/>
        </w:rPr>
        <w:t xml:space="preserve">Администрацией </w:t>
      </w:r>
      <w:r w:rsidRPr="001F1F63">
        <w:rPr>
          <w:rFonts w:ascii="Times New Roman" w:hAnsi="Times New Roman" w:cs="Times New Roman"/>
          <w:bCs/>
          <w:color w:val="000000"/>
          <w:sz w:val="28"/>
          <w:szCs w:val="28"/>
        </w:rPr>
        <w:t xml:space="preserve">осуществляется отнесение объектов контроля </w:t>
      </w:r>
      <w:r w:rsidRPr="001F1F63">
        <w:rPr>
          <w:rFonts w:ascii="Times New Roman" w:hAnsi="Times New Roman" w:cs="Times New Roman"/>
          <w:color w:val="000000"/>
          <w:sz w:val="28"/>
          <w:szCs w:val="28"/>
        </w:rPr>
        <w:t xml:space="preserve">в сфере благоустройства </w:t>
      </w:r>
      <w:r w:rsidRPr="001F1F63">
        <w:rPr>
          <w:rFonts w:ascii="Times New Roman" w:hAnsi="Times New Roman" w:cs="Times New Roman"/>
          <w:bCs/>
          <w:color w:val="000000"/>
          <w:sz w:val="28"/>
          <w:szCs w:val="28"/>
        </w:rPr>
        <w:t>к определенной категории риска в соответствии с настоящим Положением.</w:t>
      </w:r>
    </w:p>
    <w:p w14:paraId="2C6099C8"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p>
    <w:p w14:paraId="10F8597D" w14:textId="57611874" w:rsidR="00AB6A6C" w:rsidRPr="001F1F63" w:rsidRDefault="00AB6A6C" w:rsidP="00AB6A6C">
      <w:pPr>
        <w:pStyle w:val="ConsPlusNormal"/>
        <w:ind w:firstLine="0"/>
        <w:jc w:val="center"/>
        <w:rPr>
          <w:rFonts w:ascii="Times New Roman" w:hAnsi="Times New Roman" w:cs="Times New Roman"/>
          <w:b/>
          <w:bCs/>
          <w:color w:val="000000"/>
          <w:sz w:val="28"/>
          <w:szCs w:val="28"/>
        </w:rPr>
      </w:pPr>
      <w:r w:rsidRPr="001F1F63">
        <w:rPr>
          <w:rFonts w:ascii="Times New Roman" w:hAnsi="Times New Roman" w:cs="Times New Roman"/>
          <w:b/>
          <w:bCs/>
          <w:color w:val="000000"/>
          <w:sz w:val="28"/>
          <w:szCs w:val="28"/>
        </w:rPr>
        <w:t>2. Управление рисками причинения вреда (ущерба) охраняемым законом ценностям при осуществлении контроля в сфере благоустройства</w:t>
      </w:r>
    </w:p>
    <w:p w14:paraId="228DC87F" w14:textId="77777777" w:rsidR="00AB6A6C" w:rsidRPr="001F1F63" w:rsidRDefault="00AB6A6C" w:rsidP="00AB6A6C">
      <w:pPr>
        <w:pStyle w:val="ConsPlusNormal"/>
        <w:spacing w:line="360" w:lineRule="auto"/>
        <w:ind w:firstLine="0"/>
        <w:jc w:val="center"/>
        <w:rPr>
          <w:rFonts w:ascii="Times New Roman" w:hAnsi="Times New Roman" w:cs="Times New Roman"/>
          <w:color w:val="000000"/>
          <w:sz w:val="28"/>
          <w:szCs w:val="28"/>
        </w:rPr>
      </w:pPr>
    </w:p>
    <w:p w14:paraId="3451752F"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2.1. Администрация осуществляет контроль в сфере благоустройства на основе управления рисками причинения вреда (ущерба).</w:t>
      </w:r>
    </w:p>
    <w:p w14:paraId="34096162"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2.2. Для целей управления рисками причинения вреда (ущерба) охраняемым законом ценностям при осуществлении контроля в сфере благоустройства объекты такого контроля, предусмотренные пунктом 1.7 настоящего Положения, подлежат отнесению к категориям риска в соответствии с Федеральным </w:t>
      </w:r>
      <w:hyperlink r:id="rId8" w:history="1">
        <w:r w:rsidRPr="001F1F63">
          <w:rPr>
            <w:rStyle w:val="a3"/>
            <w:rFonts w:ascii="Times New Roman" w:hAnsi="Times New Roman" w:cs="Times New Roman"/>
            <w:color w:val="000000"/>
            <w:sz w:val="28"/>
            <w:szCs w:val="28"/>
          </w:rPr>
          <w:t>законо</w:t>
        </w:r>
      </w:hyperlink>
      <w:r w:rsidRPr="001F1F63">
        <w:rPr>
          <w:rFonts w:ascii="Times New Roman" w:hAnsi="Times New Roman" w:cs="Times New Roman"/>
          <w:color w:val="000000"/>
          <w:sz w:val="28"/>
          <w:szCs w:val="28"/>
        </w:rPr>
        <w:t>м от 31.07.2020 № 248-ФЗ «О государственном контроле (надзоре) и муниципальном контроле в Российской Федерации».</w:t>
      </w:r>
    </w:p>
    <w:p w14:paraId="66E9AB80" w14:textId="59133905"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2.3. Отнесение администрацией предусмотренных пунктом 1.7 настоящего Положения объектов контроля в сфере благоустройства (далее – объекты контроля) к определенной категории риска осуществляется в соответствии </w:t>
      </w:r>
      <w:r w:rsidR="001F1F63" w:rsidRPr="001F1F63">
        <w:rPr>
          <w:rFonts w:ascii="Times New Roman" w:hAnsi="Times New Roman" w:cs="Times New Roman"/>
          <w:color w:val="000000"/>
          <w:sz w:val="28"/>
          <w:szCs w:val="28"/>
        </w:rPr>
        <w:t xml:space="preserve"> </w:t>
      </w:r>
      <w:r w:rsidR="001F1F63">
        <w:rPr>
          <w:rFonts w:ascii="Times New Roman" w:hAnsi="Times New Roman" w:cs="Times New Roman"/>
          <w:color w:val="000000"/>
          <w:sz w:val="28"/>
          <w:szCs w:val="28"/>
          <w:lang w:val="en-US"/>
        </w:rPr>
        <w:t>c</w:t>
      </w:r>
      <w:r w:rsidR="001F1F63" w:rsidRPr="001F1F63">
        <w:rPr>
          <w:rFonts w:ascii="Times New Roman" w:hAnsi="Times New Roman" w:cs="Times New Roman"/>
          <w:color w:val="000000"/>
          <w:sz w:val="28"/>
          <w:szCs w:val="28"/>
        </w:rPr>
        <w:t xml:space="preserve"> </w:t>
      </w:r>
      <w:r w:rsidR="001F1F63">
        <w:rPr>
          <w:rFonts w:ascii="Times New Roman" w:hAnsi="Times New Roman" w:cs="Times New Roman"/>
          <w:color w:val="000000"/>
          <w:sz w:val="28"/>
          <w:szCs w:val="28"/>
        </w:rPr>
        <w:t xml:space="preserve">критериями </w:t>
      </w:r>
      <w:r w:rsidRPr="001F1F63">
        <w:rPr>
          <w:rFonts w:ascii="Times New Roman" w:hAnsi="Times New Roman" w:cs="Times New Roman"/>
          <w:color w:val="000000"/>
          <w:sz w:val="28"/>
          <w:szCs w:val="28"/>
        </w:rPr>
        <w:t>отнесения соответствующих объектов к определенной категории риска при осуществлении администрацией муниципального контроля в сфере благоустройства согласно приложению № 1 к настоящему Положению.</w:t>
      </w:r>
    </w:p>
    <w:p w14:paraId="2D654D37"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Отнесение объектов контроля к категориям риска и изменение присвоенных объектам контроля категорий риска осуществляется распоряжением администрации.</w:t>
      </w:r>
    </w:p>
    <w:p w14:paraId="225014F1"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При отнесении администрацией объектов контроля к категориям риска используются в том числе:</w:t>
      </w:r>
    </w:p>
    <w:p w14:paraId="754032D8"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1) сведения, содержащиеся в Едином государственном реестре недвижимости;</w:t>
      </w:r>
    </w:p>
    <w:p w14:paraId="3AEB8BB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сведения, получаемые при проведении должностными лицами, уполномоченными осуществлять контроль, контрольных мероприятий без взаимодействия с контролируемыми лицами;</w:t>
      </w:r>
    </w:p>
    <w:p w14:paraId="795CDADA"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иные сведения, содержащиеся в администрации.</w:t>
      </w:r>
    </w:p>
    <w:p w14:paraId="7A44CD6F"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2.4. Проведение администрацией плановых контрольных мероприятий в зависимости от присвоенной категории риска осуществляется со следующей периодичностью:</w:t>
      </w:r>
    </w:p>
    <w:p w14:paraId="3C8A1F6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для объектов контроля, отнесенных к категории высокого риска, - один раз в 2 года;</w:t>
      </w:r>
    </w:p>
    <w:p w14:paraId="19E45511"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для объектов контроля, отнесенных к категории среднего риска, - один раз в 3 года.</w:t>
      </w:r>
    </w:p>
    <w:p w14:paraId="67A0370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В отношении объектов контроля, отнесенных к категории низкого риска, плановые контрольные мероприятия не проводятся.</w:t>
      </w:r>
    </w:p>
    <w:p w14:paraId="086CF1A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Принятие решения об отнесении объектов контроля к категории низкого риска не требуется.</w:t>
      </w:r>
    </w:p>
    <w:p w14:paraId="5680284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2.5. В ежегодные планы плановых контрольных мероприятий подлежат включению контрольные мероприятия в отношении объектов контроля, для которых в году реализации ежегодного плана истекает период времени с даты окончания проведения последнего планового контрольного мероприятия, для объектов контроля, отнесенных к категории:</w:t>
      </w:r>
    </w:p>
    <w:p w14:paraId="0D97037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высокого риска, - не менее 2 лет;</w:t>
      </w:r>
    </w:p>
    <w:p w14:paraId="756DB35D"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2) среднего риска, - не менее 3 лет.</w:t>
      </w:r>
    </w:p>
    <w:p w14:paraId="0C86F8A4" w14:textId="77777777" w:rsidR="00AB6A6C" w:rsidRPr="001F1F63" w:rsidRDefault="00AB6A6C" w:rsidP="00AB6A6C">
      <w:pPr>
        <w:pStyle w:val="ConsPlusNormal"/>
        <w:spacing w:line="360" w:lineRule="auto"/>
        <w:ind w:firstLine="709"/>
        <w:jc w:val="both"/>
        <w:rPr>
          <w:rFonts w:ascii="Times New Roman" w:hAnsi="Times New Roman" w:cs="Times New Roman"/>
          <w:color w:val="000000" w:themeColor="text1"/>
          <w:sz w:val="28"/>
          <w:szCs w:val="28"/>
        </w:rPr>
      </w:pPr>
      <w:r w:rsidRPr="001F1F63">
        <w:rPr>
          <w:rFonts w:ascii="Times New Roman" w:hAnsi="Times New Roman" w:cs="Times New Roman"/>
          <w:color w:val="000000" w:themeColor="text1"/>
          <w:sz w:val="28"/>
          <w:szCs w:val="28"/>
        </w:rPr>
        <w:t xml:space="preserve">В случае если ранее плановые контрольные мероприятия в отношении объектов контроля не проводились, в ежегодный план подлежат включению объекты контроля после истечения одного года с даты возникновения у юридического лица или гражданина права собственности на объект контроля, а в случае с прилегающими территориями – с даты возникновения обязанности по </w:t>
      </w:r>
      <w:r w:rsidRPr="001F1F63">
        <w:rPr>
          <w:rFonts w:ascii="Times New Roman" w:hAnsi="Times New Roman" w:cs="Times New Roman"/>
          <w:color w:val="000000" w:themeColor="text1"/>
          <w:sz w:val="28"/>
          <w:szCs w:val="28"/>
        </w:rPr>
        <w:lastRenderedPageBreak/>
        <w:t xml:space="preserve">содержанию прилегающей территории в соответствии с </w:t>
      </w:r>
      <w:r w:rsidRPr="001F1F63">
        <w:rPr>
          <w:rFonts w:ascii="Times New Roman" w:hAnsi="Times New Roman" w:cs="Times New Roman"/>
          <w:color w:val="000000"/>
          <w:sz w:val="28"/>
          <w:szCs w:val="28"/>
        </w:rPr>
        <w:t>Правилами благоустройства.</w:t>
      </w:r>
    </w:p>
    <w:p w14:paraId="30FD56D0"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2.6. По запросу правообладателя объекта контроля должностные лица, уполномоченные осуществлять контроль, в срок не превышающий 15 дней со дня поступления запроса, предоставляет ему информацию о присвоенной объекту контроля категории риска, а также сведения, использованные при отнесении такого объекта к определенной категории риска.</w:t>
      </w:r>
    </w:p>
    <w:p w14:paraId="01F83BF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Правообладатель объекта контроля вправе подать в администрацию заявление об изменении присвоенной ранее объекту контроля категории риска.</w:t>
      </w:r>
    </w:p>
    <w:p w14:paraId="2B2204E5"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2.7. Администрация ведет перечни объектов контроля, которым присвоены категории риска (далее – перечни объектов контроля). Включение объектов контроля в перечни объектов контроля осуществляется в соответствии с распоряжением администрации, указанным в пункте 2.3 настоящего Положения.</w:t>
      </w:r>
    </w:p>
    <w:p w14:paraId="53229092" w14:textId="42F3FB79"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Перечни объектов контроля с указанием категорий риска размещаются на официальном сайте администрации в информационно-телекоммуникационной сети «Интернет» (далее – официальный сайт администрации)</w:t>
      </w:r>
      <w:r w:rsidRPr="001F1F63">
        <w:rPr>
          <w:color w:val="000000"/>
          <w:sz w:val="28"/>
          <w:szCs w:val="28"/>
        </w:rPr>
        <w:t xml:space="preserve"> </w:t>
      </w:r>
      <w:r w:rsidRPr="001F1F63">
        <w:rPr>
          <w:rFonts w:ascii="Times New Roman" w:hAnsi="Times New Roman" w:cs="Times New Roman"/>
          <w:color w:val="000000"/>
          <w:sz w:val="28"/>
          <w:szCs w:val="28"/>
        </w:rPr>
        <w:t>в специальном разделе, посвященном контрольной деятельности.</w:t>
      </w:r>
      <w:r w:rsidRPr="001F1F63">
        <w:rPr>
          <w:rFonts w:ascii="Times New Roman" w:hAnsi="Times New Roman" w:cs="Times New Roman"/>
          <w:color w:val="000000"/>
          <w:sz w:val="28"/>
          <w:szCs w:val="28"/>
          <w:shd w:val="clear" w:color="auto" w:fill="FFFFFF"/>
        </w:rPr>
        <w:t xml:space="preserve"> Доступ к специальному разделу должен осуществляться с главной (основной) страницы </w:t>
      </w:r>
      <w:r w:rsidRPr="001F1F63">
        <w:rPr>
          <w:rFonts w:ascii="Times New Roman" w:hAnsi="Times New Roman" w:cs="Times New Roman"/>
          <w:color w:val="000000"/>
          <w:sz w:val="28"/>
          <w:szCs w:val="28"/>
        </w:rPr>
        <w:t>официального сайта администрации.</w:t>
      </w:r>
    </w:p>
    <w:p w14:paraId="7011178A"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2.8. Перечни объектов контроля содержат следующую информацию:</w:t>
      </w:r>
    </w:p>
    <w:p w14:paraId="5AC0F58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информация, идентифицирующая объект контроля (адрес места нахождения объекта контроля, кадастровый номер (если имеется), иные признаки (при необходимости), идентифицирующие объект контроля);</w:t>
      </w:r>
    </w:p>
    <w:p w14:paraId="37991C22"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присвоенная категория риска;</w:t>
      </w:r>
    </w:p>
    <w:p w14:paraId="07D90C23"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реквизиты решения о присвоении объекту контроля категории риска.</w:t>
      </w:r>
    </w:p>
    <w:p w14:paraId="2CB34EA4" w14:textId="77777777" w:rsidR="00AB6A6C" w:rsidRPr="001F1F63" w:rsidRDefault="00AB6A6C" w:rsidP="00AB6A6C">
      <w:pPr>
        <w:pStyle w:val="ConsPlusNormal"/>
        <w:spacing w:line="360" w:lineRule="auto"/>
        <w:ind w:firstLine="709"/>
        <w:jc w:val="both"/>
        <w:rPr>
          <w:rFonts w:ascii="Times New Roman" w:hAnsi="Times New Roman" w:cs="Times New Roman"/>
          <w:b/>
          <w:bCs/>
          <w:color w:val="000000"/>
          <w:sz w:val="28"/>
          <w:szCs w:val="28"/>
        </w:rPr>
      </w:pPr>
    </w:p>
    <w:p w14:paraId="75DCBEB2" w14:textId="77777777" w:rsidR="00AB6A6C" w:rsidRPr="001F1F63" w:rsidRDefault="00AB6A6C" w:rsidP="00AB6A6C">
      <w:pPr>
        <w:pStyle w:val="ConsPlusNormal"/>
        <w:ind w:firstLine="0"/>
        <w:jc w:val="center"/>
        <w:rPr>
          <w:rFonts w:ascii="Times New Roman" w:hAnsi="Times New Roman" w:cs="Times New Roman"/>
          <w:b/>
          <w:bCs/>
          <w:color w:val="000000"/>
          <w:sz w:val="28"/>
          <w:szCs w:val="28"/>
        </w:rPr>
      </w:pPr>
      <w:r w:rsidRPr="001F1F63">
        <w:rPr>
          <w:rFonts w:ascii="Times New Roman" w:hAnsi="Times New Roman" w:cs="Times New Roman"/>
          <w:b/>
          <w:bCs/>
          <w:color w:val="000000"/>
          <w:sz w:val="28"/>
          <w:szCs w:val="28"/>
        </w:rPr>
        <w:t>3. Профилактика рисков причинения вреда (ущерба) охраняемым законом ценностям</w:t>
      </w:r>
    </w:p>
    <w:p w14:paraId="308C99B1" w14:textId="77777777" w:rsidR="00AB6A6C" w:rsidRPr="001F1F63" w:rsidRDefault="00AB6A6C" w:rsidP="00AB6A6C">
      <w:pPr>
        <w:pStyle w:val="ConsPlusNormal"/>
        <w:ind w:firstLine="0"/>
        <w:jc w:val="center"/>
        <w:rPr>
          <w:rFonts w:ascii="Times New Roman" w:hAnsi="Times New Roman" w:cs="Times New Roman"/>
          <w:b/>
          <w:bCs/>
          <w:color w:val="000000"/>
          <w:sz w:val="28"/>
          <w:szCs w:val="28"/>
        </w:rPr>
      </w:pPr>
    </w:p>
    <w:p w14:paraId="1CF0EBDA"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3.1. Администрация осуществляет контроль в сфере благоустройства в том числе посредством проведения профилактических мероприятий.</w:t>
      </w:r>
    </w:p>
    <w:p w14:paraId="6194C7C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3.2. Профилактические мероприятия осуществляются администрацией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p>
    <w:p w14:paraId="23C14FB3"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3.3. При осуществлении контроля в сфере благоустройства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p>
    <w:p w14:paraId="4A1B4C2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3.4.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p>
    <w:p w14:paraId="14459B56" w14:textId="613D6BC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уполномоченное осуществлять контроль, незамедлительно направляет информацию об этом главе (заместителю главы) </w:t>
      </w:r>
      <w:r w:rsidR="001B3DD6">
        <w:rPr>
          <w:rFonts w:ascii="Times New Roman" w:hAnsi="Times New Roman" w:cs="Times New Roman"/>
          <w:color w:val="000000"/>
          <w:sz w:val="28"/>
          <w:szCs w:val="28"/>
        </w:rPr>
        <w:t xml:space="preserve">Чендекского сельского поселения </w:t>
      </w:r>
      <w:r w:rsidRPr="001F1F63">
        <w:rPr>
          <w:rFonts w:ascii="Times New Roman" w:hAnsi="Times New Roman" w:cs="Times New Roman"/>
          <w:color w:val="000000"/>
          <w:sz w:val="28"/>
          <w:szCs w:val="28"/>
        </w:rPr>
        <w:t>для принятия решения о проведении контрольных мероприятий.</w:t>
      </w:r>
    </w:p>
    <w:p w14:paraId="4D64EEEF"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3.5. При осуществлении администрацией контроля в сфере благоустройства могут проводиться следующие виды профилактических мероприятий:</w:t>
      </w:r>
    </w:p>
    <w:p w14:paraId="342F259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информирование;</w:t>
      </w:r>
    </w:p>
    <w:p w14:paraId="0FC2A2E6"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2) обобщение правоприменительной практики;</w:t>
      </w:r>
    </w:p>
    <w:p w14:paraId="38F00123"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3) объявление предостережений;</w:t>
      </w:r>
    </w:p>
    <w:p w14:paraId="6A685C4D"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 консультирование;</w:t>
      </w:r>
    </w:p>
    <w:p w14:paraId="40A9E5D7" w14:textId="250328ED"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lastRenderedPageBreak/>
        <w:t>5) профилактический визит.</w:t>
      </w:r>
    </w:p>
    <w:p w14:paraId="50E34A36"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3.6. Информирование осуществляется администрацией по вопросам соблюдения обязательных требований посредством размещения соответствующих сведений на официальном сайте администрации в специальном разделе, посвященном контрольной деятельности, в средствах массовой информации,</w:t>
      </w:r>
      <w:r w:rsidRPr="001F1F63">
        <w:rPr>
          <w:color w:val="000000"/>
          <w:sz w:val="28"/>
          <w:szCs w:val="28"/>
          <w:shd w:val="clear" w:color="auto" w:fill="FFFFFF"/>
        </w:rPr>
        <w:t xml:space="preserve"> через личные кабинеты контролируемых лиц в государственных информационных системах (при их наличии) и в иных формах.</w:t>
      </w:r>
    </w:p>
    <w:p w14:paraId="3AA2E30B"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Администрация обязана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w:t>
      </w:r>
      <w:hyperlink r:id="rId9" w:history="1">
        <w:r w:rsidRPr="001F1F63">
          <w:rPr>
            <w:rStyle w:val="a3"/>
            <w:rFonts w:ascii="Times New Roman" w:hAnsi="Times New Roman" w:cs="Times New Roman"/>
            <w:color w:val="000000"/>
            <w:sz w:val="28"/>
            <w:szCs w:val="28"/>
          </w:rPr>
          <w:t>частью 3 статьи 46</w:t>
        </w:r>
      </w:hyperlink>
      <w:r w:rsidRPr="001F1F63">
        <w:rPr>
          <w:rFonts w:ascii="Times New Roman" w:hAnsi="Times New Roman" w:cs="Times New Roman"/>
          <w:color w:val="000000"/>
          <w:sz w:val="28"/>
          <w:szCs w:val="28"/>
        </w:rPr>
        <w:t xml:space="preserve"> Федерального закона от 31.07.2020 № 248-ФЗ «О государственном контроле (надзоре) и муниципальном контроле в Российской Федерации».</w:t>
      </w:r>
    </w:p>
    <w:p w14:paraId="15ECE647" w14:textId="57ED4B05"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Администрация также вправе информировать население </w:t>
      </w:r>
      <w:r w:rsidR="001B3DD6">
        <w:rPr>
          <w:rFonts w:ascii="Times New Roman" w:hAnsi="Times New Roman" w:cs="Times New Roman"/>
          <w:color w:val="000000"/>
          <w:sz w:val="28"/>
          <w:szCs w:val="28"/>
        </w:rPr>
        <w:t>Чендекского сельского поселения</w:t>
      </w:r>
      <w:r w:rsidRPr="001F1F63">
        <w:rPr>
          <w:rFonts w:ascii="Times New Roman" w:hAnsi="Times New Roman" w:cs="Times New Roman"/>
          <w:i/>
          <w:iCs/>
          <w:color w:val="000000"/>
          <w:sz w:val="24"/>
          <w:szCs w:val="24"/>
        </w:rPr>
        <w:t xml:space="preserve"> </w:t>
      </w:r>
      <w:r w:rsidRPr="001F1F63">
        <w:rPr>
          <w:rFonts w:ascii="Times New Roman" w:hAnsi="Times New Roman" w:cs="Times New Roman"/>
          <w:color w:val="000000"/>
          <w:sz w:val="28"/>
          <w:szCs w:val="28"/>
        </w:rPr>
        <w:t>на собраниях и конференциях граждан об обязательных требованиях, предъявляемых к объектам контроля, их соответствии критериям риска, а также о видах, содержании и об интенсивности контрольных мероприятий, проводимых в отношении объектов контроля, исходя из их отнесения к соответствующей категории риска.</w:t>
      </w:r>
    </w:p>
    <w:p w14:paraId="3C4AFDFF"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3.7. Обобщение правоприменительной практики осуществляется администрацией посредством сбора и анализа данных о проведенных контрольных мероприятиях и их результатах.</w:t>
      </w:r>
    </w:p>
    <w:p w14:paraId="23FEEF10"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По итогам обобщения правоприменительной практики должностными лицами, уполномоченными осуществлять контроль, ежегодно готовится доклад, содержащий результаты обобщения правоприменительной практики по осуществлению контроля в сфере благоустройства и утверждаемый распоряжением администрации, подписываемым главой администрации.</w:t>
      </w:r>
      <w:r w:rsidRPr="001F1F63">
        <w:rPr>
          <w:rFonts w:ascii="Times New Roman" w:hAnsi="Times New Roman" w:cs="Times New Roman"/>
          <w:i/>
          <w:iCs/>
          <w:color w:val="000000"/>
          <w:sz w:val="28"/>
          <w:szCs w:val="28"/>
        </w:rPr>
        <w:t xml:space="preserve"> </w:t>
      </w:r>
      <w:r w:rsidRPr="001F1F63">
        <w:rPr>
          <w:rFonts w:ascii="Times New Roman" w:hAnsi="Times New Roman" w:cs="Times New Roman"/>
          <w:color w:val="000000"/>
          <w:sz w:val="28"/>
          <w:szCs w:val="28"/>
        </w:rPr>
        <w:t>Указанный доклад размещается в срок до 1 июля года, следующего за отчетным годом, на официальном сайте администрации в специальном разделе, посвященном контрольной деятельности.</w:t>
      </w:r>
    </w:p>
    <w:p w14:paraId="062600F9" w14:textId="22DD324F" w:rsidR="00AB6A6C" w:rsidRPr="001F1F63" w:rsidRDefault="00AB6A6C" w:rsidP="00AB6A6C">
      <w:pPr>
        <w:spacing w:line="360" w:lineRule="auto"/>
        <w:ind w:firstLine="709"/>
        <w:jc w:val="both"/>
        <w:rPr>
          <w:color w:val="000000"/>
          <w:sz w:val="28"/>
          <w:szCs w:val="28"/>
        </w:rPr>
      </w:pPr>
      <w:r w:rsidRPr="001F1F63">
        <w:rPr>
          <w:color w:val="000000"/>
          <w:sz w:val="28"/>
          <w:szCs w:val="28"/>
        </w:rPr>
        <w:lastRenderedPageBreak/>
        <w:t>3.8. Предостережение о недопустимости нарушения обязательных требований и предложение</w:t>
      </w:r>
      <w:r w:rsidRPr="001F1F63">
        <w:rPr>
          <w:color w:val="000000"/>
          <w:sz w:val="28"/>
          <w:szCs w:val="28"/>
          <w:shd w:val="clear" w:color="auto" w:fill="FFFFFF"/>
        </w:rPr>
        <w:t xml:space="preserve"> принять меры по обеспечению соблюдения обязательных требований</w:t>
      </w:r>
      <w:r w:rsidRPr="001F1F63">
        <w:rPr>
          <w:color w:val="000000"/>
          <w:sz w:val="28"/>
          <w:szCs w:val="28"/>
        </w:rPr>
        <w:t xml:space="preserve"> объявляются контролируемому лицу в случае наличия у администрации сведений о готовящихся нарушениях обязательных требований </w:t>
      </w:r>
      <w:r w:rsidRPr="001F1F63">
        <w:rPr>
          <w:color w:val="000000"/>
          <w:sz w:val="28"/>
          <w:szCs w:val="28"/>
          <w:shd w:val="clear" w:color="auto" w:fill="FFFFFF"/>
        </w:rPr>
        <w:t>или признаках нарушений обязательных требований </w:t>
      </w:r>
      <w:r w:rsidRPr="001F1F63">
        <w:rPr>
          <w:color w:val="000000"/>
          <w:sz w:val="28"/>
          <w:szCs w:val="28"/>
        </w:rPr>
        <w:t xml:space="preserve">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Предостережения объявляются (подписываются) главой (заместителем главы) </w:t>
      </w:r>
      <w:r w:rsidR="001B3DD6">
        <w:rPr>
          <w:color w:val="000000"/>
          <w:sz w:val="28"/>
          <w:szCs w:val="28"/>
        </w:rPr>
        <w:t xml:space="preserve">Чендекского сельского поселения </w:t>
      </w:r>
      <w:r w:rsidRPr="001F1F63">
        <w:rPr>
          <w:color w:val="000000"/>
          <w:sz w:val="28"/>
          <w:szCs w:val="28"/>
        </w:rPr>
        <w:t>не позднее 30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p>
    <w:p w14:paraId="7B0000DC"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 xml:space="preserve">Предостережение о недопустимости нарушения обязательных требований оформляется в соответствии с формой, утвержденной </w:t>
      </w:r>
      <w:r w:rsidRPr="001F1F63">
        <w:rPr>
          <w:color w:val="000000"/>
          <w:sz w:val="28"/>
          <w:szCs w:val="28"/>
          <w:shd w:val="clear" w:color="auto" w:fill="FFFFFF"/>
        </w:rPr>
        <w:t>приказом Министерства экономического развития Российской Федерации от 31.03.2021 № 151</w:t>
      </w:r>
      <w:r w:rsidRPr="001F1F63">
        <w:rPr>
          <w:color w:val="000000"/>
          <w:sz w:val="28"/>
          <w:szCs w:val="28"/>
        </w:rPr>
        <w:br/>
      </w:r>
      <w:r w:rsidRPr="001F1F63">
        <w:rPr>
          <w:color w:val="000000"/>
          <w:sz w:val="28"/>
          <w:szCs w:val="28"/>
          <w:shd w:val="clear" w:color="auto" w:fill="FFFFFF"/>
        </w:rPr>
        <w:t>«О типовых формах документов, используемых контрольным (надзорным) органом»</w:t>
      </w:r>
      <w:r w:rsidRPr="001F1F63">
        <w:rPr>
          <w:color w:val="000000"/>
          <w:sz w:val="28"/>
          <w:szCs w:val="28"/>
        </w:rPr>
        <w:t xml:space="preserve">. </w:t>
      </w:r>
    </w:p>
    <w:p w14:paraId="4A2DDEC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Объявляемые предостережения о недопустимости нарушения обязательных требований регистрируются в журнале учета предостережений с присвоением регистрационного номера.</w:t>
      </w:r>
    </w:p>
    <w:p w14:paraId="5CC92115"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В случае объявления администрацией предостережения о недопустимости нарушения обязательных требований контролируемое лицо вправе подать возражение в отношении указанного предостережения. Возражение в отношении предостережения рассматривается администрацией в течение 30 дней со дня получения. В результате рассмотрения возражения контролируемому лицу в письменной форме или в форме электронного документа направляется ответ с информацией о согласии или несогласии с возражением. В случае несогласия с возражением в ответе указываются соответствующие обоснования.</w:t>
      </w:r>
    </w:p>
    <w:p w14:paraId="2B070ED4"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3.9. Консультирование контролируемых лиц осуществляется должностным лицом, уполномоченным осуществлять контроль, по телефону, посредством </w:t>
      </w:r>
      <w:r w:rsidRPr="001F1F63">
        <w:rPr>
          <w:rFonts w:ascii="Times New Roman" w:hAnsi="Times New Roman" w:cs="Times New Roman"/>
          <w:color w:val="000000"/>
          <w:sz w:val="28"/>
          <w:szCs w:val="28"/>
        </w:rPr>
        <w:lastRenderedPageBreak/>
        <w:t>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14:paraId="48D09995" w14:textId="7F08F841"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Личный прием граждан проводится главой (заместителем главы) </w:t>
      </w:r>
      <w:r w:rsidR="001B3DD6">
        <w:rPr>
          <w:rFonts w:ascii="Times New Roman" w:hAnsi="Times New Roman" w:cs="Times New Roman"/>
          <w:color w:val="000000"/>
          <w:sz w:val="28"/>
          <w:szCs w:val="28"/>
        </w:rPr>
        <w:t>Чендекского сельского поселения</w:t>
      </w:r>
      <w:r w:rsidRPr="001F1F63">
        <w:rPr>
          <w:rFonts w:ascii="Times New Roman" w:hAnsi="Times New Roman" w:cs="Times New Roman"/>
          <w:i/>
          <w:iCs/>
          <w:color w:val="000000"/>
          <w:sz w:val="24"/>
          <w:szCs w:val="24"/>
        </w:rPr>
        <w:t xml:space="preserve"> </w:t>
      </w:r>
      <w:r w:rsidRPr="001F1F63">
        <w:rPr>
          <w:rFonts w:ascii="Times New Roman" w:hAnsi="Times New Roman" w:cs="Times New Roman"/>
          <w:color w:val="000000"/>
          <w:sz w:val="28"/>
          <w:szCs w:val="28"/>
        </w:rPr>
        <w:t>и (или) должностным лицом, уполномоченным осуществлять контроль. Информация о месте приема, а также об установленных для приема днях и часах размещается на официальном сайте администрации в специальном разделе, посвященном контрольной деятельности.</w:t>
      </w:r>
    </w:p>
    <w:p w14:paraId="05A0B64F"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Консультирование осуществляется в устной или письменной форме по следующим вопросам:</w:t>
      </w:r>
    </w:p>
    <w:p w14:paraId="017EABA0"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организация и осуществление контроля в сфере благоустройства;</w:t>
      </w:r>
    </w:p>
    <w:p w14:paraId="738AD211"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порядок осуществления контрольных мероприятий, установленных настоящим Положением;</w:t>
      </w:r>
    </w:p>
    <w:p w14:paraId="2FA9D82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порядок обжалования действий (бездействия) должностных лиц, уполномоченных осуществлять контроль;</w:t>
      </w:r>
    </w:p>
    <w:p w14:paraId="21D7216C"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администрацией в рамках контрольных мероприятий.</w:t>
      </w:r>
    </w:p>
    <w:p w14:paraId="5529F55D"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Консультирование контролируемых лиц в устной форме может осуществляться также на собраниях и конференциях граждан. </w:t>
      </w:r>
    </w:p>
    <w:p w14:paraId="45B6D56A"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3.10. Консультирование в письменной форме осуществляется должностным лицом, уполномоченным осуществлять контроль, в следующих случаях:</w:t>
      </w:r>
    </w:p>
    <w:p w14:paraId="12261B2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контролируемым лицом представлен письменный запрос о представлении письменного ответа по вопросам консультирования;</w:t>
      </w:r>
    </w:p>
    <w:p w14:paraId="5AED54C1"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за время консультирования предоставить в устной форме ответ на поставленные вопросы невозможно;</w:t>
      </w:r>
    </w:p>
    <w:p w14:paraId="5DD94DE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ответ на поставленные вопросы требует дополнительного запроса сведений.</w:t>
      </w:r>
    </w:p>
    <w:p w14:paraId="748F4075"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При осуществлении консультирования должностное лицо, уполномоченное осуществлять контроль, обязано соблюдать конфиденциальность информации, доступ к которой ограничен в соответствии с законодательством Российской Федерации.</w:t>
      </w:r>
    </w:p>
    <w:p w14:paraId="36A8ADA8"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уполномоченных осуществлять контроль, иных участников контрольного мероприятия, а также результаты проведенных в рамках контрольного мероприятия экспертизы, испытаний.</w:t>
      </w:r>
    </w:p>
    <w:p w14:paraId="001AE844"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Информация, ставшая известной должностному лицу, уполномоченному осуществлять контроль, в ходе консультирования, не может использоваться администрацией в целях оценки контролируемого лица по вопросам соблюдения обязательных требований.</w:t>
      </w:r>
    </w:p>
    <w:p w14:paraId="234D3133"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Должностными лицами, уполномоченными осуществлять контроль, ведется журнал учета консультирований.</w:t>
      </w:r>
    </w:p>
    <w:p w14:paraId="636549B8" w14:textId="357D5D3F"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В случае поступления в администрацию пяти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в специальном разделе, посвященном контрольной деятельности, письменного разъяснения, подписанного главой (заместителем главы) </w:t>
      </w:r>
      <w:r w:rsidR="001B3DD6">
        <w:rPr>
          <w:rFonts w:ascii="Times New Roman" w:hAnsi="Times New Roman" w:cs="Times New Roman"/>
          <w:color w:val="000000"/>
          <w:sz w:val="28"/>
          <w:szCs w:val="28"/>
        </w:rPr>
        <w:t xml:space="preserve">Чендекского сельского поселения </w:t>
      </w:r>
      <w:r w:rsidRPr="001F1F63">
        <w:rPr>
          <w:rFonts w:ascii="Times New Roman" w:hAnsi="Times New Roman" w:cs="Times New Roman"/>
          <w:color w:val="000000"/>
          <w:sz w:val="28"/>
          <w:szCs w:val="28"/>
        </w:rPr>
        <w:t>или должностным лицом, уполномоченным осуществлять контроль.</w:t>
      </w:r>
    </w:p>
    <w:p w14:paraId="3FC9F80D"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3.11.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w:t>
      </w:r>
    </w:p>
    <w:p w14:paraId="423DED41"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 xml:space="preserve">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мероприятий, проводимых </w:t>
      </w:r>
      <w:r w:rsidRPr="001F1F63">
        <w:rPr>
          <w:rFonts w:ascii="Times New Roman" w:hAnsi="Times New Roman" w:cs="Times New Roman"/>
          <w:sz w:val="28"/>
          <w:szCs w:val="28"/>
        </w:rPr>
        <w:lastRenderedPageBreak/>
        <w:t>в отношении объектов контроля, исходя из их отнесения к соответствующей категории риска.</w:t>
      </w:r>
    </w:p>
    <w:p w14:paraId="5CC3AAFB"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p>
    <w:p w14:paraId="59834D41"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Обязательный профилактический визит проводится в отношении контролируемых лиц, приступающих к осуществлению деятельности в отношении объектов контроля, отнесенных к категории высокого риска.</w:t>
      </w:r>
    </w:p>
    <w:p w14:paraId="1D3789F0"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 xml:space="preserve">О проведении обязательного профилактического визита контролируемое лицо уведомляется </w:t>
      </w:r>
      <w:r w:rsidRPr="001F1F63">
        <w:rPr>
          <w:rFonts w:ascii="Times New Roman" w:hAnsi="Times New Roman" w:cs="Times New Roman"/>
          <w:color w:val="000000"/>
          <w:sz w:val="28"/>
          <w:szCs w:val="28"/>
        </w:rPr>
        <w:t xml:space="preserve">должностным лицом, уполномоченным осуществлять контроль, </w:t>
      </w:r>
      <w:r w:rsidRPr="001F1F63">
        <w:rPr>
          <w:rFonts w:ascii="Times New Roman" w:hAnsi="Times New Roman" w:cs="Times New Roman"/>
          <w:sz w:val="28"/>
          <w:szCs w:val="28"/>
        </w:rPr>
        <w:t>не позднее, чем за пять рабочих дней до даты его проведения.</w:t>
      </w:r>
    </w:p>
    <w:p w14:paraId="76B36F10"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Уведомление о проведении обязательного профилактического визита составляется в письменной форме.</w:t>
      </w:r>
    </w:p>
    <w:p w14:paraId="5CB89F76"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Уведомление о проведении обязательного профилактического визита направляется в адрес контролируемого лица в порядке, установленном частью 4 статьи 21 Федерального закона «О государственном контроле (надзоре) и муниципальном контроле в Российской Федерации».</w:t>
      </w:r>
    </w:p>
    <w:p w14:paraId="31CA6C60"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Контролируемое лицо вправе отказаться от проведения обязательного профилактического визита, уведомив об этом администрацию, не позднее чем за три рабочих дня до даты его проведения.</w:t>
      </w:r>
    </w:p>
    <w:p w14:paraId="3DAC780A" w14:textId="77777777" w:rsidR="00AB6A6C" w:rsidRPr="001F1F63" w:rsidRDefault="00AB6A6C" w:rsidP="00AB6A6C">
      <w:pPr>
        <w:pStyle w:val="ConsPlusNormal"/>
        <w:spacing w:line="360" w:lineRule="auto"/>
        <w:ind w:firstLine="709"/>
        <w:jc w:val="both"/>
        <w:rPr>
          <w:rFonts w:ascii="Times New Roman" w:hAnsi="Times New Roman" w:cs="Times New Roman"/>
          <w:sz w:val="28"/>
          <w:szCs w:val="28"/>
        </w:rPr>
      </w:pPr>
      <w:r w:rsidRPr="001F1F63">
        <w:rPr>
          <w:rFonts w:ascii="Times New Roman" w:hAnsi="Times New Roman" w:cs="Times New Roman"/>
          <w:sz w:val="28"/>
          <w:szCs w:val="28"/>
        </w:rPr>
        <w:t xml:space="preserve">Срок проведения обязательного профилактического визита определяется </w:t>
      </w:r>
      <w:r w:rsidRPr="001F1F63">
        <w:rPr>
          <w:rFonts w:ascii="Times New Roman" w:hAnsi="Times New Roman" w:cs="Times New Roman"/>
          <w:color w:val="000000"/>
          <w:sz w:val="28"/>
          <w:szCs w:val="28"/>
        </w:rPr>
        <w:t>должностным лицом, уполномоченным осуществлять контроль,</w:t>
      </w:r>
      <w:r w:rsidRPr="001F1F63">
        <w:rPr>
          <w:rFonts w:ascii="Times New Roman" w:hAnsi="Times New Roman" w:cs="Times New Roman"/>
          <w:sz w:val="28"/>
          <w:szCs w:val="28"/>
        </w:rPr>
        <w:t xml:space="preserve"> самостоятельно и не должен превышать одного рабочего дня.</w:t>
      </w:r>
    </w:p>
    <w:p w14:paraId="1C85F752"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p>
    <w:p w14:paraId="5A6DB68A" w14:textId="77777777" w:rsidR="00AB6A6C" w:rsidRPr="001F1F63" w:rsidRDefault="00AB6A6C" w:rsidP="00AB6A6C">
      <w:pPr>
        <w:pStyle w:val="ConsPlusNormal"/>
        <w:spacing w:line="360" w:lineRule="auto"/>
        <w:ind w:firstLine="0"/>
        <w:jc w:val="center"/>
        <w:rPr>
          <w:rFonts w:ascii="Times New Roman" w:hAnsi="Times New Roman" w:cs="Times New Roman"/>
          <w:b/>
          <w:bCs/>
          <w:color w:val="000000"/>
          <w:sz w:val="28"/>
          <w:szCs w:val="28"/>
        </w:rPr>
      </w:pPr>
      <w:r w:rsidRPr="001F1F63">
        <w:rPr>
          <w:rFonts w:ascii="Times New Roman" w:hAnsi="Times New Roman" w:cs="Times New Roman"/>
          <w:b/>
          <w:bCs/>
          <w:color w:val="000000"/>
          <w:sz w:val="28"/>
          <w:szCs w:val="28"/>
        </w:rPr>
        <w:t>4. Осуществление контрольных мероприятий и контрольных действий</w:t>
      </w:r>
    </w:p>
    <w:p w14:paraId="3E00BD5A" w14:textId="77777777" w:rsidR="00AB6A6C" w:rsidRPr="001F1F63" w:rsidRDefault="00AB6A6C" w:rsidP="00AB6A6C">
      <w:pPr>
        <w:pStyle w:val="ConsPlusNormal"/>
        <w:spacing w:line="360" w:lineRule="auto"/>
        <w:ind w:firstLine="0"/>
        <w:jc w:val="center"/>
        <w:rPr>
          <w:rFonts w:ascii="Times New Roman" w:hAnsi="Times New Roman" w:cs="Times New Roman"/>
          <w:b/>
          <w:bCs/>
          <w:color w:val="000000"/>
          <w:sz w:val="28"/>
          <w:szCs w:val="28"/>
        </w:rPr>
      </w:pPr>
    </w:p>
    <w:p w14:paraId="3D6CEAC8"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4.1. При осуществлении контроля в сфере благоустройства администрацией могут проводиться следующие виды контрольных мероприятий и контрольных действий в рамках указанных мероприятий:</w:t>
      </w:r>
    </w:p>
    <w:p w14:paraId="1677C044"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w:t>
      </w:r>
    </w:p>
    <w:p w14:paraId="0B17C0BB"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w:t>
      </w:r>
    </w:p>
    <w:p w14:paraId="2949791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документарная проверка (посредством получения письменных объяснений, истребования документов, экспертизы);</w:t>
      </w:r>
    </w:p>
    <w:p w14:paraId="02B80356"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w:t>
      </w:r>
    </w:p>
    <w:p w14:paraId="6864BDC0"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 xml:space="preserve">5) наблюдение за соблюдением обязательных требований (посредством сбора и анализа данных об объектах контроля в сфере благоустройства, в том числе данных, которые поступают в ходе межведомственного информационного взаимодействия, </w:t>
      </w:r>
      <w:r w:rsidRPr="001F1F63">
        <w:rPr>
          <w:color w:val="000000"/>
          <w:sz w:val="28"/>
          <w:szCs w:val="28"/>
          <w:shd w:val="clear" w:color="auto" w:fill="FFFFFF"/>
        </w:rPr>
        <w:t>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1F1F63">
        <w:rPr>
          <w:color w:val="000000"/>
          <w:sz w:val="28"/>
          <w:szCs w:val="28"/>
        </w:rPr>
        <w:t>);</w:t>
      </w:r>
    </w:p>
    <w:p w14:paraId="7BD061D7"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6) выездное обследование (посредством осмотра, инструментального обследования (с применением видеозаписи), испытания, экспертизы).</w:t>
      </w:r>
    </w:p>
    <w:p w14:paraId="044665F4"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Предусмотренные настоящим пунктом виды контрольных мероприятий и контрольных действий в рамках указанных мероприятий не дифференцируются в зависимости от отнесения конкретного объекта контроля к определенной категории риска в соответствии с приложением № 1 к настоящему Положению.</w:t>
      </w:r>
    </w:p>
    <w:p w14:paraId="1BC1E40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4.2. Наблюдение за соблюдением обязательных требований и выездное обследование проводятся администрацией без взаимодействия с контролируемыми лицами.</w:t>
      </w:r>
    </w:p>
    <w:p w14:paraId="7855EF0E"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4.3. Контрольные мероприятия, указанные в подпунктах 1 – 4 пункта 4.1 настоящего Положения, проводятся в форме плановых и внеплановых мероприятий.</w:t>
      </w:r>
    </w:p>
    <w:p w14:paraId="13C0D85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4.4. В рамках осуществления контроля в сфере благоустройства могут проводиться следующие плановые контрольные мероприятия:</w:t>
      </w:r>
    </w:p>
    <w:p w14:paraId="68390707"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инспекционный визит;</w:t>
      </w:r>
    </w:p>
    <w:p w14:paraId="6ECF8DE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рейдовый осмотр;</w:t>
      </w:r>
    </w:p>
    <w:p w14:paraId="2B84BD00"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документарная проверка;</w:t>
      </w:r>
    </w:p>
    <w:p w14:paraId="1E53853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 выездная проверка;</w:t>
      </w:r>
    </w:p>
    <w:p w14:paraId="052B3FA5"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4.5. В рамках осуществления контроля в сфере благоустройства могут проводиться следующие внеплановые контрольные мероприятия:</w:t>
      </w:r>
    </w:p>
    <w:p w14:paraId="67353F2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инспекционный визит;</w:t>
      </w:r>
    </w:p>
    <w:p w14:paraId="00C5C84B"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рейдовый осмотр;</w:t>
      </w:r>
    </w:p>
    <w:p w14:paraId="3EA18D0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документарная проверка;</w:t>
      </w:r>
    </w:p>
    <w:p w14:paraId="56AC570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 выездная проверка;</w:t>
      </w:r>
    </w:p>
    <w:p w14:paraId="2C948FA6"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5) наблюдение за соблюдением обязательных требований;</w:t>
      </w:r>
    </w:p>
    <w:p w14:paraId="5A57ABCB"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6) выездное обследование.</w:t>
      </w:r>
    </w:p>
    <w:p w14:paraId="70667870"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4.6. Основанием для проведения контрольных мероприятий, проводимых с взаимодействием с контролируемыми лицами, является:</w:t>
      </w:r>
    </w:p>
    <w:p w14:paraId="26275DE5"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наличие у администрации сведений о причинении вреда (ущерба) или об угрозе причинения вреда (ущерба) охраняемым законом ценностям при поступлении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 а также получение таких сведений в результате проведения контрольных мероприятий, включая контрольные мероприятия без взаимодействия, в том числе проводимые в отношении иных контролируемых лиц;</w:t>
      </w:r>
    </w:p>
    <w:p w14:paraId="4F49E1BF"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2)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14:paraId="60664822"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наступление сроков проведения контрольных мероприятий, включенных в план проведения контрольных мероприятий;</w:t>
      </w:r>
    </w:p>
    <w:p w14:paraId="4EEA21D5"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p>
    <w:p w14:paraId="0720CE4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5)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p w14:paraId="10967B33"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6) истечение срока исполнения предписания об устранении выявленного нарушения обязательных требований – в случаях, если контролируемым лицом не представлены документы и сведения, представление которых предусмотрено выданным ему предписанием, или на основании представленных документов и сведений невозможно сделать вывод об исполнении предписания об устранении выявленного нарушения обязательных требований.</w:t>
      </w:r>
    </w:p>
    <w:p w14:paraId="7800FB3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4.7. Индикаторы риска нарушения обязательных требований указаны в приложении № 2 к настоящему Положению.</w:t>
      </w:r>
    </w:p>
    <w:p w14:paraId="58B33757"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Перечень индикаторов риска нарушения обязательных требований размещается на официальном сайте администрации в специальном разделе, посвященном контрольной деятельности.</w:t>
      </w:r>
    </w:p>
    <w:p w14:paraId="6E5ED8E6"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4.8. Контрольные мероприятия, проводимые при взаимодействии с контролируемым лицом, проводятся на основании распоряжения администрации о проведении контрольного мероприятия.</w:t>
      </w:r>
    </w:p>
    <w:p w14:paraId="47B3D6A8"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4.9. В случае принятия распоряжения администрации о проведении контрольного мероприятия на основании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w:t>
      </w:r>
      <w:r w:rsidRPr="001F1F63">
        <w:rPr>
          <w:rFonts w:ascii="Times New Roman" w:hAnsi="Times New Roman" w:cs="Times New Roman"/>
          <w:color w:val="000000"/>
          <w:sz w:val="28"/>
          <w:szCs w:val="28"/>
        </w:rPr>
        <w:lastRenderedPageBreak/>
        <w:t>нарушения обязательных требований является основанием для проведения контрольного мероприятия, такое распоряжение принимается на основании мотивированного представления должностного лица, уполномоченного осуществлять контроль, о проведении контрольного мероприятия.</w:t>
      </w:r>
    </w:p>
    <w:p w14:paraId="593EC279" w14:textId="783E6D6B" w:rsidR="00AB6A6C" w:rsidRPr="001F1F63" w:rsidRDefault="00AB6A6C" w:rsidP="00AB6A6C">
      <w:pPr>
        <w:pStyle w:val="ConsPlusNormal"/>
        <w:spacing w:line="360" w:lineRule="auto"/>
        <w:ind w:firstLine="709"/>
        <w:jc w:val="both"/>
        <w:rPr>
          <w:rFonts w:ascii="Times New Roman" w:hAnsi="Times New Roman" w:cs="Times New Roman"/>
          <w:i/>
          <w:iCs/>
          <w:color w:val="000000"/>
          <w:sz w:val="24"/>
          <w:szCs w:val="24"/>
        </w:rPr>
      </w:pPr>
      <w:r w:rsidRPr="001F1F63">
        <w:rPr>
          <w:rFonts w:ascii="Times New Roman" w:hAnsi="Times New Roman" w:cs="Times New Roman"/>
          <w:color w:val="000000"/>
          <w:sz w:val="28"/>
          <w:szCs w:val="28"/>
        </w:rPr>
        <w:t xml:space="preserve">4.10. Контрольные мероприятия, проводимые без взаимодействия с контролируемыми лицами, проводятся должностными лицами уполномоченными осуществлять контроль, на основании задания главы (заместителя главы) </w:t>
      </w:r>
      <w:r w:rsidR="001B3DD6">
        <w:rPr>
          <w:rFonts w:ascii="Times New Roman" w:hAnsi="Times New Roman" w:cs="Times New Roman"/>
          <w:color w:val="000000"/>
          <w:sz w:val="28"/>
          <w:szCs w:val="28"/>
        </w:rPr>
        <w:t>Чендекского сельского поселения</w:t>
      </w:r>
      <w:r w:rsidRPr="001F1F63">
        <w:rPr>
          <w:rFonts w:ascii="Times New Roman" w:hAnsi="Times New Roman" w:cs="Times New Roman"/>
          <w:i/>
          <w:iCs/>
          <w:color w:val="000000"/>
          <w:sz w:val="28"/>
          <w:szCs w:val="28"/>
        </w:rPr>
        <w:t xml:space="preserve">, </w:t>
      </w:r>
      <w:r w:rsidRPr="001F1F63">
        <w:rPr>
          <w:rFonts w:ascii="Times New Roman" w:hAnsi="Times New Roman" w:cs="Times New Roman"/>
          <w:color w:val="000000"/>
          <w:sz w:val="28"/>
          <w:szCs w:val="28"/>
          <w:shd w:val="clear" w:color="auto" w:fill="FFFFFF"/>
        </w:rPr>
        <w:t>задания, содержащегося в планах работы администрации, в том числе в случаях, установленных</w:t>
      </w:r>
      <w:r w:rsidRPr="001F1F63">
        <w:rPr>
          <w:rFonts w:ascii="Times New Roman" w:hAnsi="Times New Roman" w:cs="Times New Roman"/>
          <w:color w:val="000000"/>
          <w:sz w:val="28"/>
          <w:szCs w:val="28"/>
        </w:rPr>
        <w:t xml:space="preserve"> Федеральным </w:t>
      </w:r>
      <w:hyperlink r:id="rId10" w:history="1">
        <w:r w:rsidRPr="001F1F63">
          <w:rPr>
            <w:rStyle w:val="a3"/>
            <w:rFonts w:ascii="Times New Roman" w:hAnsi="Times New Roman" w:cs="Times New Roman"/>
            <w:color w:val="000000"/>
            <w:sz w:val="28"/>
            <w:szCs w:val="28"/>
          </w:rPr>
          <w:t>законом</w:t>
        </w:r>
      </w:hyperlink>
      <w:r w:rsidRPr="001F1F63">
        <w:rPr>
          <w:rFonts w:ascii="Times New Roman" w:hAnsi="Times New Roman" w:cs="Times New Roman"/>
          <w:color w:val="000000"/>
          <w:sz w:val="28"/>
          <w:szCs w:val="28"/>
        </w:rPr>
        <w:t xml:space="preserve"> от 31.07.2020 № 248-ФЗ «О государственном контроле (надзоре) и муниципальном контроле в Российской Федерации».</w:t>
      </w:r>
    </w:p>
    <w:p w14:paraId="57B774D2"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4.11. Контрольные мероприятия в отношении граждан, юридических лиц и индивидуальных предпринимателей проводятся должностными лицами,  уполномоченными осуществлять контроль, в соответствии с Федеральным </w:t>
      </w:r>
      <w:hyperlink r:id="rId11" w:history="1">
        <w:r w:rsidRPr="001F1F63">
          <w:rPr>
            <w:rStyle w:val="a3"/>
            <w:rFonts w:ascii="Times New Roman" w:hAnsi="Times New Roman" w:cs="Times New Roman"/>
            <w:color w:val="000000"/>
            <w:sz w:val="28"/>
            <w:szCs w:val="28"/>
          </w:rPr>
          <w:t>законом</w:t>
        </w:r>
      </w:hyperlink>
      <w:r w:rsidRPr="001F1F63">
        <w:rPr>
          <w:rFonts w:ascii="Times New Roman" w:hAnsi="Times New Roman" w:cs="Times New Roman"/>
          <w:color w:val="000000"/>
          <w:sz w:val="28"/>
          <w:szCs w:val="28"/>
        </w:rPr>
        <w:t xml:space="preserve"> от 31.07.2020 № 248-ФЗ «О государственном контроле (надзоре) и муниципальном контроле в Российской Федерации».</w:t>
      </w:r>
    </w:p>
    <w:p w14:paraId="34098677"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 xml:space="preserve">4.12. Администрация при организации и осуществлении контроля в сфере благоустройства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утвержденным </w:t>
      </w:r>
      <w:r w:rsidRPr="001F1F63">
        <w:rPr>
          <w:color w:val="000000"/>
          <w:sz w:val="28"/>
          <w:szCs w:val="28"/>
          <w:shd w:val="clear" w:color="auto" w:fill="FFFFFF"/>
        </w:rPr>
        <w:t>распоряжением Правительства Российской Федерации от 19.04.2016 № 724-р перечнем</w:t>
      </w:r>
      <w:r w:rsidRPr="001F1F63">
        <w:rPr>
          <w:color w:val="000000"/>
          <w:sz w:val="28"/>
          <w:szCs w:val="28"/>
        </w:rPr>
        <w:br/>
      </w:r>
      <w:r w:rsidRPr="001F1F63">
        <w:rPr>
          <w:color w:val="000000"/>
          <w:sz w:val="28"/>
          <w:szCs w:val="28"/>
          <w:shd w:val="clear" w:color="auto" w:fill="FFFFFF"/>
        </w:rPr>
        <w:t xml:space="preserve">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w:t>
      </w:r>
      <w:r w:rsidRPr="001F1F63">
        <w:rPr>
          <w:color w:val="000000"/>
          <w:sz w:val="28"/>
          <w:szCs w:val="28"/>
          <w:shd w:val="clear" w:color="auto" w:fill="FFFFFF"/>
        </w:rPr>
        <w:lastRenderedPageBreak/>
        <w:t>находятся эти документы и (или) информация, а также</w:t>
      </w:r>
      <w:r w:rsidRPr="001F1F63">
        <w:rPr>
          <w:color w:val="000000"/>
          <w:sz w:val="28"/>
          <w:szCs w:val="28"/>
        </w:rPr>
        <w:t xml:space="preserve"> </w:t>
      </w:r>
      <w:hyperlink r:id="rId12" w:history="1">
        <w:r w:rsidRPr="001F1F63">
          <w:rPr>
            <w:rStyle w:val="a3"/>
            <w:color w:val="000000"/>
            <w:sz w:val="28"/>
            <w:szCs w:val="28"/>
          </w:rPr>
          <w:t>Правилами</w:t>
        </w:r>
      </w:hyperlink>
      <w:r w:rsidRPr="001F1F63">
        <w:rPr>
          <w:color w:val="000000"/>
          <w:sz w:val="28"/>
          <w:szCs w:val="28"/>
        </w:rPr>
        <w:t xml:space="preserve">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06.03.2021 № 338 «О межведомственном информационном взаимодействии в рамках осуществления государственного контроля (надзора), муниципального контроля».</w:t>
      </w:r>
    </w:p>
    <w:p w14:paraId="6C784577"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4.13. Плановые контрольные мероприятия в отношении юридических лиц, индивидуальных предпринимателей и граждан проводятся на основании ежегодных планов проведения плановых контрольных мероприятий разрабатываемых в соответствии с </w:t>
      </w:r>
      <w:hyperlink r:id="rId13" w:history="1">
        <w:r w:rsidRPr="001F1F63">
          <w:rPr>
            <w:rStyle w:val="a3"/>
            <w:rFonts w:ascii="Times New Roman" w:hAnsi="Times New Roman" w:cs="Times New Roman"/>
            <w:color w:val="000000"/>
            <w:sz w:val="28"/>
            <w:szCs w:val="28"/>
          </w:rPr>
          <w:t>Правилами</w:t>
        </w:r>
      </w:hyperlink>
      <w:r w:rsidRPr="001F1F63">
        <w:rPr>
          <w:rFonts w:ascii="Times New Roman" w:hAnsi="Times New Roman" w:cs="Times New Roman"/>
          <w:color w:val="000000"/>
          <w:sz w:val="28"/>
          <w:szCs w:val="28"/>
        </w:rPr>
        <w:t xml:space="preserve">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Правительства Российской Федерации от 31.12.2020 №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с учетом особенностей, установленных настоящим Положением.</w:t>
      </w:r>
    </w:p>
    <w:p w14:paraId="5D0DD5F2"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4.14. </w:t>
      </w:r>
      <w:r w:rsidRPr="001F1F63">
        <w:rPr>
          <w:rFonts w:ascii="Times New Roman" w:hAnsi="Times New Roman" w:cs="Times New Roman"/>
          <w:color w:val="000000"/>
          <w:sz w:val="28"/>
          <w:szCs w:val="28"/>
          <w:shd w:val="clear" w:color="auto" w:fill="FFFFFF"/>
        </w:rPr>
        <w:t xml:space="preserve">К случаю, при наступлении которого индивидуальный предприниматель, гражданин, являющиеся контролируемыми лицами, вправе представить в администрацию информацию о невозможности присутствия при проведении контрольного мероприятия, в связи с чем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w:t>
      </w:r>
      <w:r w:rsidRPr="001F1F63">
        <w:rPr>
          <w:rFonts w:ascii="Times New Roman" w:hAnsi="Times New Roman" w:cs="Times New Roman"/>
          <w:color w:val="000000"/>
          <w:sz w:val="28"/>
          <w:szCs w:val="28"/>
          <w:shd w:val="clear" w:color="auto" w:fill="FFFFFF"/>
        </w:rPr>
        <w:lastRenderedPageBreak/>
        <w:t>индивидуального предпринимателя, гражданина в администрацию (но не более чем на 20 дней), относится соблюдение одновременно следующих условий:</w:t>
      </w:r>
    </w:p>
    <w:p w14:paraId="76D59E85" w14:textId="77777777" w:rsidR="00AB6A6C" w:rsidRPr="001F1F63" w:rsidRDefault="00AB6A6C" w:rsidP="00AB6A6C">
      <w:pPr>
        <w:spacing w:line="360" w:lineRule="auto"/>
        <w:ind w:firstLine="709"/>
        <w:jc w:val="both"/>
        <w:rPr>
          <w:color w:val="000000"/>
          <w:sz w:val="28"/>
          <w:szCs w:val="28"/>
          <w:shd w:val="clear" w:color="auto" w:fill="FFFFFF"/>
        </w:rPr>
      </w:pPr>
      <w:r w:rsidRPr="001F1F63">
        <w:rPr>
          <w:color w:val="000000"/>
          <w:sz w:val="28"/>
          <w:szCs w:val="28"/>
        </w:rPr>
        <w:t xml:space="preserve">1) </w:t>
      </w:r>
      <w:r w:rsidRPr="001F1F63">
        <w:rPr>
          <w:color w:val="000000"/>
          <w:sz w:val="28"/>
          <w:szCs w:val="28"/>
          <w:shd w:val="clear" w:color="auto" w:fill="FFFFFF"/>
        </w:rPr>
        <w:t xml:space="preserve">отсутствие контролируемого лица либо его представителя не препятствует оценке </w:t>
      </w:r>
      <w:r w:rsidRPr="001F1F63">
        <w:rPr>
          <w:color w:val="000000"/>
          <w:sz w:val="28"/>
          <w:szCs w:val="28"/>
        </w:rPr>
        <w:t xml:space="preserve">должностным лицом, уполномоченным осуществлять контроль, </w:t>
      </w:r>
      <w:r w:rsidRPr="001F1F63">
        <w:rPr>
          <w:color w:val="000000"/>
          <w:sz w:val="28"/>
          <w:szCs w:val="28"/>
          <w:shd w:val="clear" w:color="auto" w:fill="FFFFFF"/>
        </w:rPr>
        <w:t xml:space="preserve">соблюдения обязательных требований при проведении контрольного мероприятия при условии, что контролируемое лицо было надлежащим образом уведомлено о проведении контрольного мероприятия; </w:t>
      </w:r>
    </w:p>
    <w:p w14:paraId="7C2F4CF3"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shd w:val="clear" w:color="auto" w:fill="FFFFFF"/>
        </w:rPr>
        <w:t xml:space="preserve">2) отсутствие признаков </w:t>
      </w:r>
      <w:r w:rsidRPr="001F1F63">
        <w:rPr>
          <w:color w:val="000000"/>
          <w:sz w:val="28"/>
          <w:szCs w:val="28"/>
        </w:rPr>
        <w:t>явной непосредственной угрозы причинения или фактического причинения вреда (ущерба) охраняемым законом ценностям;</w:t>
      </w:r>
    </w:p>
    <w:p w14:paraId="3DA7F133"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3) имеются уважительные причины для отсутствия контролируемого лица (болезнь</w:t>
      </w:r>
      <w:r w:rsidRPr="001F1F63">
        <w:rPr>
          <w:color w:val="000000"/>
          <w:sz w:val="28"/>
          <w:szCs w:val="28"/>
          <w:shd w:val="clear" w:color="auto" w:fill="FFFFFF"/>
        </w:rPr>
        <w:t xml:space="preserve"> контролируемого лица</w:t>
      </w:r>
      <w:r w:rsidRPr="001F1F63">
        <w:rPr>
          <w:color w:val="000000"/>
          <w:sz w:val="28"/>
          <w:szCs w:val="28"/>
        </w:rPr>
        <w:t>, его командировка и т.п.) при проведении</w:t>
      </w:r>
      <w:r w:rsidRPr="001F1F63">
        <w:rPr>
          <w:color w:val="000000"/>
          <w:sz w:val="28"/>
          <w:szCs w:val="28"/>
          <w:shd w:val="clear" w:color="auto" w:fill="FFFFFF"/>
        </w:rPr>
        <w:t xml:space="preserve"> контрольного мероприятия</w:t>
      </w:r>
      <w:r w:rsidRPr="001F1F63">
        <w:rPr>
          <w:color w:val="000000"/>
          <w:sz w:val="28"/>
          <w:szCs w:val="28"/>
        </w:rPr>
        <w:t>.</w:t>
      </w:r>
    </w:p>
    <w:p w14:paraId="6EDD1328" w14:textId="77777777" w:rsidR="00AB6A6C" w:rsidRPr="001F1F63" w:rsidRDefault="00AB6A6C" w:rsidP="00AB6A6C">
      <w:pPr>
        <w:pStyle w:val="s1"/>
        <w:spacing w:line="360" w:lineRule="auto"/>
        <w:ind w:firstLine="709"/>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4.15. Срок проведения выездной проверки не может превышать 10 рабочих дней. </w:t>
      </w:r>
    </w:p>
    <w:p w14:paraId="3234D95F" w14:textId="77777777" w:rsidR="00AB6A6C" w:rsidRPr="001F1F63" w:rsidRDefault="00AB6A6C" w:rsidP="00AB6A6C">
      <w:pPr>
        <w:pStyle w:val="s1"/>
        <w:spacing w:line="360" w:lineRule="auto"/>
        <w:ind w:firstLine="709"/>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w:t>
      </w:r>
      <w:proofErr w:type="spellStart"/>
      <w:r w:rsidRPr="001F1F63">
        <w:rPr>
          <w:rFonts w:ascii="Times New Roman" w:hAnsi="Times New Roman" w:cs="Times New Roman"/>
          <w:color w:val="000000"/>
          <w:sz w:val="28"/>
          <w:szCs w:val="28"/>
        </w:rPr>
        <w:t>микропредприятия</w:t>
      </w:r>
      <w:proofErr w:type="spellEnd"/>
      <w:r w:rsidRPr="001F1F63">
        <w:rPr>
          <w:rFonts w:ascii="Times New Roman" w:hAnsi="Times New Roman" w:cs="Times New Roman"/>
          <w:color w:val="000000"/>
          <w:sz w:val="28"/>
          <w:szCs w:val="28"/>
        </w:rPr>
        <w:t xml:space="preserve">. </w:t>
      </w:r>
    </w:p>
    <w:p w14:paraId="3083E475" w14:textId="77777777" w:rsidR="00AB6A6C" w:rsidRPr="001F1F63" w:rsidRDefault="00AB6A6C" w:rsidP="00AB6A6C">
      <w:pPr>
        <w:pStyle w:val="s1"/>
        <w:spacing w:line="360" w:lineRule="auto"/>
        <w:ind w:firstLine="709"/>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 </w:t>
      </w:r>
    </w:p>
    <w:p w14:paraId="4EE03944"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4.16. Во всех случаях проведения контрольных мероприятий для фиксации должностными лицами, уполномоченными осуществлять контроль, 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геодезические и картометрические измерения, проводимые должностными лицами, уполномоченными на проведение контрольного мероприятия. Информация о проведении фотосъемки, аудио- и видеозаписи, геодезических и картометрических измерений и </w:t>
      </w:r>
      <w:r w:rsidRPr="001F1F63">
        <w:rPr>
          <w:rFonts w:ascii="Times New Roman" w:hAnsi="Times New Roman" w:cs="Times New Roman"/>
          <w:color w:val="000000"/>
          <w:sz w:val="28"/>
          <w:szCs w:val="28"/>
        </w:rPr>
        <w:lastRenderedPageBreak/>
        <w:t>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14:paraId="0B01BA9A"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4.17.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администрацией мер, предусмотренных </w:t>
      </w:r>
      <w:hyperlink r:id="rId14" w:history="1">
        <w:r w:rsidRPr="001F1F63">
          <w:rPr>
            <w:rStyle w:val="a3"/>
            <w:rFonts w:ascii="Times New Roman" w:hAnsi="Times New Roman" w:cs="Times New Roman"/>
            <w:color w:val="000000"/>
            <w:sz w:val="28"/>
            <w:szCs w:val="28"/>
          </w:rPr>
          <w:t>частью 2 статьи 90</w:t>
        </w:r>
      </w:hyperlink>
      <w:r w:rsidRPr="001F1F63">
        <w:rPr>
          <w:rFonts w:ascii="Times New Roman" w:hAnsi="Times New Roman" w:cs="Times New Roman"/>
          <w:color w:val="000000"/>
          <w:sz w:val="28"/>
          <w:szCs w:val="28"/>
        </w:rPr>
        <w:t xml:space="preserve"> Федерального закона от 31.07.2020 № 248-ФЗ «О государственном контроле (надзоре) и муниципальном контроле в Российской Федерации».</w:t>
      </w:r>
    </w:p>
    <w:p w14:paraId="5C6051B4"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4.18.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14:paraId="762B4339"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Оформление акта производится на месте проведения контрольного мероприятия в день окончания проведения такого мероприятия,</w:t>
      </w:r>
      <w:r w:rsidRPr="001F1F63">
        <w:rPr>
          <w:color w:val="000000"/>
          <w:sz w:val="28"/>
          <w:szCs w:val="28"/>
          <w:shd w:val="clear" w:color="auto" w:fill="FFFFFF"/>
        </w:rPr>
        <w:t xml:space="preserve"> если иной порядок оформления акта не установлен Правительством Российской Федерации</w:t>
      </w:r>
      <w:r w:rsidRPr="001F1F63">
        <w:rPr>
          <w:color w:val="000000"/>
          <w:sz w:val="28"/>
          <w:szCs w:val="28"/>
        </w:rPr>
        <w:t>.</w:t>
      </w:r>
    </w:p>
    <w:p w14:paraId="74BEE3E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Акт контрольного мероприятия, проведение которого было согласовано органами прокуратуры, направляется в органы прокуратуры посредством </w:t>
      </w:r>
      <w:r w:rsidRPr="001F1F63">
        <w:rPr>
          <w:rFonts w:ascii="Times New Roman" w:hAnsi="Times New Roman" w:cs="Times New Roman"/>
          <w:color w:val="000000"/>
          <w:sz w:val="28"/>
          <w:szCs w:val="28"/>
        </w:rPr>
        <w:lastRenderedPageBreak/>
        <w:t>Единого реестра контрольных (надзорных) мероприятий непосредственно после его оформления.</w:t>
      </w:r>
    </w:p>
    <w:p w14:paraId="5A3B15F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4.19. Информация о контрольных мероприятиях размещается в Едином реестре контрольных (надзорных) мероприятий.</w:t>
      </w:r>
    </w:p>
    <w:p w14:paraId="27C6DCAE"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4.20. Информирование контролируемых лиц о совершаемых должностными лицами, уполномоченными осуществлять контроль,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w:t>
      </w:r>
      <w:r w:rsidRPr="001F1F63">
        <w:rPr>
          <w:rFonts w:ascii="Times New Roman" w:hAnsi="Times New Roman" w:cs="Times New Roman"/>
          <w:color w:val="000000"/>
          <w:sz w:val="28"/>
          <w:szCs w:val="28"/>
          <w:shd w:val="clear" w:color="auto" w:fill="FFFFFF"/>
        </w:rPr>
        <w:t>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Pr="001F1F63">
        <w:rPr>
          <w:rFonts w:ascii="Times New Roman" w:hAnsi="Times New Roman" w:cs="Times New Roman"/>
          <w:color w:val="000000"/>
          <w:sz w:val="28"/>
          <w:szCs w:val="28"/>
        </w:rPr>
        <w:t>Единый портал</w:t>
      </w:r>
      <w:r w:rsidRPr="001F1F63">
        <w:rPr>
          <w:rFonts w:ascii="Times New Roman" w:hAnsi="Times New Roman" w:cs="Times New Roman"/>
          <w:color w:val="000000"/>
          <w:sz w:val="28"/>
          <w:szCs w:val="28"/>
          <w:shd w:val="clear" w:color="auto" w:fill="FFFFFF"/>
        </w:rPr>
        <w:t xml:space="preserve">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14:paraId="130CD648"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Гражданин, не осуществляющий предпринимательской деятельности, являющийся контролируемым лицом, информируется о совершаемых должностными лицами, уполномоченными осуществлять контроль, действиях и принимаемых решениях путем направления ему документов на бумажном носителе в случае направления им в адрес администрации уведомления о необходимости получения документов на бумажном носителе либо отсутствия у администрации сведений об адресе электронной почты контролируемого лица и возможности направить ему</w:t>
      </w:r>
      <w:r w:rsidRPr="001F1F63">
        <w:rPr>
          <w:rFonts w:ascii="Times New Roman" w:hAnsi="Times New Roman" w:cs="Times New Roman"/>
          <w:color w:val="000000"/>
          <w:sz w:val="28"/>
          <w:szCs w:val="28"/>
          <w:shd w:val="clear" w:color="auto" w:fill="FFFFFF"/>
        </w:rPr>
        <w:t xml:space="preserve">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1F1F63">
        <w:rPr>
          <w:rFonts w:ascii="Times New Roman" w:hAnsi="Times New Roman" w:cs="Times New Roman"/>
          <w:color w:val="000000"/>
          <w:sz w:val="28"/>
          <w:szCs w:val="28"/>
        </w:rPr>
        <w:t xml:space="preserve"> Указанный гражданин вправе направлять администрации документы на бумажном носителе.</w:t>
      </w:r>
    </w:p>
    <w:p w14:paraId="6E853E2D"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lastRenderedPageBreak/>
        <w:t>До 31 декабря 2023 года информирование контролируемого лица о совершаемых должностными лицами, уполномоченными осуществлять контроль, действиях и принимаемых решениях, направление документов и сведений контролируемому лицу администрацией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14:paraId="08AF4321" w14:textId="0DF892A4"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4.21. В случае несогласия с фактами и выводами, изложенными в акте, контролируемое лицо вправе направить жалобу в порядке, предусмотренном статьями 39 – 40 </w:t>
      </w:r>
      <w:r w:rsidRPr="001F1F63">
        <w:rPr>
          <w:rFonts w:ascii="Times New Roman" w:hAnsi="Times New Roman" w:cs="Times New Roman"/>
          <w:color w:val="000000" w:themeColor="text1"/>
          <w:sz w:val="28"/>
          <w:szCs w:val="28"/>
          <w:shd w:val="clear" w:color="auto" w:fill="FFFFFF"/>
        </w:rPr>
        <w:t xml:space="preserve">Федерального закона </w:t>
      </w:r>
      <w:r w:rsidRPr="001F1F63">
        <w:rPr>
          <w:rFonts w:ascii="Times New Roman" w:hAnsi="Times New Roman" w:cs="Times New Roman"/>
          <w:color w:val="000000"/>
          <w:sz w:val="28"/>
          <w:szCs w:val="28"/>
        </w:rPr>
        <w:t>от 31.07.2020 № 248-ФЗ «О государственном контроле (надзоре) и муниципальном контроле в Российской Федерации»</w:t>
      </w:r>
      <w:r w:rsidRPr="001F1F63">
        <w:rPr>
          <w:rFonts w:ascii="Times New Roman" w:hAnsi="Times New Roman" w:cs="Times New Roman"/>
          <w:color w:val="000000" w:themeColor="text1"/>
          <w:sz w:val="28"/>
          <w:szCs w:val="28"/>
        </w:rPr>
        <w:t xml:space="preserve"> и разделом 5 настоящего Положения</w:t>
      </w:r>
      <w:r w:rsidRPr="001F1F63">
        <w:rPr>
          <w:rFonts w:ascii="Times New Roman" w:hAnsi="Times New Roman" w:cs="Times New Roman"/>
          <w:color w:val="000000"/>
          <w:sz w:val="28"/>
          <w:szCs w:val="28"/>
        </w:rPr>
        <w:t>.</w:t>
      </w:r>
    </w:p>
    <w:p w14:paraId="46AF095A"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4.22.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уполномоченное осуществлять контроль,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p w14:paraId="44069CA9"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4.23. В случае выявления при проведении контрольного мероприятия нарушений обязательных требований контролируемым лицом администрация (должностное лицо, уполномоченное осуществлять контроль) в пределах полномочий, предусмотренных законодательством Российской Федерации, обязана:</w:t>
      </w:r>
    </w:p>
    <w:p w14:paraId="4CB4C680" w14:textId="77777777" w:rsidR="00AB6A6C" w:rsidRPr="001F1F63" w:rsidRDefault="00AB6A6C" w:rsidP="00AB6A6C">
      <w:pPr>
        <w:pStyle w:val="ConsPlusNormal"/>
        <w:spacing w:line="360" w:lineRule="auto"/>
        <w:ind w:firstLine="709"/>
        <w:jc w:val="both"/>
        <w:rPr>
          <w:rFonts w:ascii="Times New Roman" w:hAnsi="Times New Roman" w:cs="Times New Roman"/>
        </w:rPr>
      </w:pPr>
      <w:bookmarkStart w:id="2" w:name="Par318"/>
      <w:bookmarkEnd w:id="2"/>
      <w:r w:rsidRPr="001F1F63">
        <w:rPr>
          <w:rFonts w:ascii="Times New Roman" w:hAnsi="Times New Roman" w:cs="Times New Roman"/>
          <w:color w:val="000000"/>
          <w:sz w:val="28"/>
          <w:szCs w:val="28"/>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p>
    <w:p w14:paraId="4E3004CD"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 незамедлительно принять предусмотренные законодательством Российской Федерации меры по недопущению причинения вреда (ущерба) </w:t>
      </w:r>
      <w:r w:rsidRPr="001F1F63">
        <w:rPr>
          <w:rFonts w:ascii="Times New Roman" w:hAnsi="Times New Roman" w:cs="Times New Roman"/>
          <w:color w:val="000000"/>
          <w:sz w:val="28"/>
          <w:szCs w:val="28"/>
        </w:rPr>
        <w:lastRenderedPageBreak/>
        <w:t>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представляет непосредственную угрозу причинения вреда (ущерба) охраняемым законом ценностям или что такой вред (ущерб) причинен;</w:t>
      </w:r>
    </w:p>
    <w:p w14:paraId="23350052"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14:paraId="435A0715"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 xml:space="preserve">4) </w:t>
      </w:r>
      <w:r w:rsidRPr="001F1F63">
        <w:rPr>
          <w:color w:val="000000"/>
          <w:sz w:val="28"/>
          <w:szCs w:val="28"/>
          <w:shd w:val="clear" w:color="auto" w:fill="FFFFFF"/>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1F1F63">
        <w:rPr>
          <w:color w:val="000000"/>
          <w:sz w:val="28"/>
          <w:szCs w:val="28"/>
        </w:rPr>
        <w:t>;</w:t>
      </w:r>
    </w:p>
    <w:p w14:paraId="6FCE7A6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14:paraId="5F3BCAF1" w14:textId="7D5CBAFE"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4.24. Должностные лица, осуществляющие контроль, при осуществлении контроля в сфере благоустройства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w:t>
      </w:r>
      <w:r w:rsidR="001B3DD6">
        <w:rPr>
          <w:rFonts w:ascii="Times New Roman" w:hAnsi="Times New Roman" w:cs="Times New Roman"/>
          <w:sz w:val="28"/>
          <w:szCs w:val="28"/>
        </w:rPr>
        <w:t>Республики Алтай</w:t>
      </w:r>
      <w:r w:rsidRPr="001F1F63">
        <w:rPr>
          <w:rFonts w:ascii="Times New Roman" w:hAnsi="Times New Roman" w:cs="Times New Roman"/>
          <w:color w:val="000000"/>
          <w:sz w:val="28"/>
          <w:szCs w:val="28"/>
        </w:rPr>
        <w:t>, органами местного самоуправления, правоохранительными органами, организациями и гражданами.</w:t>
      </w:r>
    </w:p>
    <w:p w14:paraId="13E5587E" w14:textId="77777777" w:rsidR="00AB6A6C" w:rsidRPr="001F1F63" w:rsidRDefault="00AB6A6C" w:rsidP="00AB6A6C">
      <w:pPr>
        <w:spacing w:line="360" w:lineRule="auto"/>
        <w:ind w:firstLine="709"/>
        <w:jc w:val="both"/>
        <w:rPr>
          <w:sz w:val="28"/>
          <w:szCs w:val="28"/>
        </w:rPr>
      </w:pPr>
      <w:r w:rsidRPr="001F1F63">
        <w:rPr>
          <w:color w:val="000000"/>
          <w:sz w:val="28"/>
          <w:szCs w:val="28"/>
        </w:rPr>
        <w:lastRenderedPageBreak/>
        <w:t>В случае выявления в ходе проведения контрольного мероприятия в рамках осуществления контроля в сфере благоустройства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выявленного нарушения. Должностные лица, уполномоченные осуществлять контроль, направляют копию указанного акта в орган власти, уполномоченный на привлечение к соответствующей ответственности.</w:t>
      </w:r>
    </w:p>
    <w:p w14:paraId="6080A48D"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p>
    <w:p w14:paraId="423599B4" w14:textId="697E8FAB" w:rsidR="00AB6A6C" w:rsidRPr="001F1F63" w:rsidRDefault="00AB6A6C" w:rsidP="00AB6A6C">
      <w:pPr>
        <w:pStyle w:val="ConsPlusNormal"/>
        <w:ind w:firstLine="0"/>
        <w:jc w:val="center"/>
        <w:rPr>
          <w:rFonts w:ascii="Times New Roman" w:hAnsi="Times New Roman" w:cs="Times New Roman"/>
          <w:b/>
          <w:bCs/>
          <w:color w:val="000000"/>
          <w:sz w:val="28"/>
          <w:szCs w:val="28"/>
        </w:rPr>
      </w:pPr>
      <w:r w:rsidRPr="001F1F63">
        <w:rPr>
          <w:rFonts w:ascii="Times New Roman" w:hAnsi="Times New Roman" w:cs="Times New Roman"/>
          <w:b/>
          <w:bCs/>
          <w:color w:val="000000"/>
          <w:sz w:val="28"/>
          <w:szCs w:val="28"/>
        </w:rPr>
        <w:t>5. Обжалование решений администрации, действий (бездействия) должностных лиц, уполномоченных осуществлять контроль</w:t>
      </w:r>
    </w:p>
    <w:p w14:paraId="1D56581F" w14:textId="77777777" w:rsidR="00AB6A6C" w:rsidRPr="001F1F63" w:rsidRDefault="00AB6A6C" w:rsidP="00AB6A6C">
      <w:pPr>
        <w:pStyle w:val="ConsPlusNormal"/>
        <w:ind w:firstLine="0"/>
        <w:jc w:val="center"/>
        <w:rPr>
          <w:rFonts w:ascii="Times New Roman" w:hAnsi="Times New Roman" w:cs="Times New Roman"/>
          <w:b/>
          <w:bCs/>
          <w:color w:val="000000"/>
          <w:sz w:val="28"/>
          <w:szCs w:val="28"/>
        </w:rPr>
      </w:pPr>
    </w:p>
    <w:p w14:paraId="147F6CEA"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5.1. Решения администрации, действия (бездействие) должностных лиц, уполномоченных осуществлять контроль, могут быть обжалованы в порядке, установленном главой 9 Федерального закона от 31.07.2020 № 248-ФЗ «О государственном контроле (надзоре) и муниципальном контроле в Российской Федерации».</w:t>
      </w:r>
    </w:p>
    <w:p w14:paraId="778203B4"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5.2. Контролируемые лица, права и законные интересы которых, по их мнению, были непосредственно нарушены в рамках осуществления контроля в сфере благоустройства, имеют право на досудебное обжалование:</w:t>
      </w:r>
    </w:p>
    <w:p w14:paraId="51D50128"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1) решений о проведении контрольных мероприятий;</w:t>
      </w:r>
    </w:p>
    <w:p w14:paraId="739A439B"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2) актов контрольных мероприятий, предписаний об устранении выявленных нарушений;</w:t>
      </w:r>
    </w:p>
    <w:p w14:paraId="0020769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3) действий (бездействия) должностных лиц, уполномоченных осуществлять контроль, в рамках контрольных мероприятий.</w:t>
      </w:r>
    </w:p>
    <w:p w14:paraId="78732EB0" w14:textId="403A2AF9"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5.3.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1F1F63">
        <w:rPr>
          <w:rFonts w:ascii="Times New Roman" w:hAnsi="Times New Roman" w:cs="Times New Roman"/>
          <w:color w:val="000000"/>
          <w:sz w:val="28"/>
          <w:szCs w:val="28"/>
          <w:shd w:val="clear" w:color="auto" w:fill="FFFFFF"/>
        </w:rPr>
        <w:t xml:space="preserve"> и (или) регионального портала государственных и муниципальных услуг</w:t>
      </w:r>
      <w:r w:rsidRPr="001F1F63">
        <w:rPr>
          <w:rFonts w:ascii="Times New Roman" w:hAnsi="Times New Roman" w:cs="Times New Roman"/>
          <w:color w:val="000000"/>
          <w:sz w:val="28"/>
          <w:szCs w:val="28"/>
        </w:rPr>
        <w:t>.</w:t>
      </w:r>
    </w:p>
    <w:p w14:paraId="75D304FB" w14:textId="30A2E0AF" w:rsidR="00AB6A6C" w:rsidRPr="001F1F63" w:rsidRDefault="00AB6A6C" w:rsidP="00AB6A6C">
      <w:pPr>
        <w:pStyle w:val="s1"/>
        <w:spacing w:line="360" w:lineRule="auto"/>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Жалоба, содержащая сведения и документы, составляющие государственную или иную охраняемую законом тайну, подается без </w:t>
      </w:r>
      <w:r w:rsidRPr="001F1F63">
        <w:rPr>
          <w:rFonts w:ascii="Times New Roman" w:hAnsi="Times New Roman" w:cs="Times New Roman"/>
          <w:color w:val="000000"/>
          <w:sz w:val="28"/>
          <w:szCs w:val="28"/>
        </w:rPr>
        <w:lastRenderedPageBreak/>
        <w:t xml:space="preserve">использования единого портала государственных и муниципальных услуг и регионального портала государственных и муниципальных услуг с учетом требований законодательства Российской Федерации о государственной и иной охраняемой законом тайне. Соответствующая жалоба подается контролируемым лицом на личном приеме главы </w:t>
      </w:r>
      <w:r w:rsidR="001B3DD6">
        <w:rPr>
          <w:rFonts w:ascii="Times New Roman" w:hAnsi="Times New Roman" w:cs="Times New Roman"/>
          <w:color w:val="000000"/>
          <w:sz w:val="28"/>
          <w:szCs w:val="28"/>
        </w:rPr>
        <w:t xml:space="preserve">Чендекского сельского поселения </w:t>
      </w:r>
      <w:r w:rsidRPr="001F1F63">
        <w:rPr>
          <w:rFonts w:ascii="Times New Roman" w:hAnsi="Times New Roman" w:cs="Times New Roman"/>
          <w:color w:val="000000"/>
          <w:sz w:val="28"/>
          <w:szCs w:val="28"/>
        </w:rPr>
        <w:t xml:space="preserve">с предварительным информированием главы </w:t>
      </w:r>
      <w:r w:rsidR="001B3DD6">
        <w:rPr>
          <w:rFonts w:ascii="Times New Roman" w:hAnsi="Times New Roman" w:cs="Times New Roman"/>
          <w:color w:val="000000"/>
          <w:sz w:val="28"/>
          <w:szCs w:val="28"/>
        </w:rPr>
        <w:t xml:space="preserve">Чендекского сельского поселения </w:t>
      </w:r>
      <w:r w:rsidRPr="001F1F63">
        <w:rPr>
          <w:rFonts w:ascii="Times New Roman" w:hAnsi="Times New Roman" w:cs="Times New Roman"/>
          <w:color w:val="000000"/>
          <w:sz w:val="28"/>
          <w:szCs w:val="28"/>
        </w:rPr>
        <w:t>о наличии в</w:t>
      </w:r>
      <w:r w:rsidRPr="001F1F63">
        <w:rPr>
          <w:rFonts w:ascii="Times New Roman" w:hAnsi="Times New Roman" w:cs="Times New Roman"/>
          <w:i/>
          <w:iCs/>
          <w:color w:val="000000"/>
          <w:sz w:val="24"/>
          <w:szCs w:val="24"/>
        </w:rPr>
        <w:t xml:space="preserve"> </w:t>
      </w:r>
      <w:r w:rsidRPr="001F1F63">
        <w:rPr>
          <w:rFonts w:ascii="Times New Roman" w:hAnsi="Times New Roman" w:cs="Times New Roman"/>
          <w:color w:val="000000"/>
          <w:sz w:val="28"/>
          <w:szCs w:val="28"/>
        </w:rPr>
        <w:t>жалобе (документах) сведений, составляющих государственную или иную охраняемую законом тайну.</w:t>
      </w:r>
    </w:p>
    <w:p w14:paraId="3B7300C1" w14:textId="44189BDD"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5.4. Жалоба на решение администрации, действия (бездействие) его должностных лиц рассматривается главой (заместителем главы) </w:t>
      </w:r>
      <w:r w:rsidR="001B3DD6">
        <w:rPr>
          <w:rFonts w:ascii="Times New Roman" w:hAnsi="Times New Roman" w:cs="Times New Roman"/>
          <w:color w:val="000000"/>
          <w:sz w:val="28"/>
          <w:szCs w:val="28"/>
        </w:rPr>
        <w:t>Чендекского сельского поселения</w:t>
      </w:r>
      <w:r w:rsidR="001B3DD6">
        <w:rPr>
          <w:rFonts w:ascii="Times New Roman" w:hAnsi="Times New Roman" w:cs="Times New Roman"/>
          <w:color w:val="000000"/>
          <w:sz w:val="28"/>
          <w:szCs w:val="28"/>
        </w:rPr>
        <w:t>.</w:t>
      </w:r>
    </w:p>
    <w:p w14:paraId="45F0B16C"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5.5. Жалоба на решение администрации,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p>
    <w:p w14:paraId="3DD356C0"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Жалоба на предписание администрации может быть подана в течение 10 рабочих дней с момента получения контролируемым лицом предписания.</w:t>
      </w:r>
    </w:p>
    <w:p w14:paraId="6FB3C768"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В случае пропуска по уважительной причине срока подачи жалобы этот срок по ходатайству лица, подающего жалобу, может быть восстановлен администрацией (должностным лицом, уполномоченным на рассмотрение жалобы).</w:t>
      </w:r>
    </w:p>
    <w:p w14:paraId="5EF5E1CE" w14:textId="77777777"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p>
    <w:p w14:paraId="19E493F3"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5.6. Жалоба на решение администрации, действия (бездействие) его должностных лиц подлежит рассмотрению в течение 20 рабочих дней со дня ее регистрации. </w:t>
      </w:r>
    </w:p>
    <w:p w14:paraId="710C8B45" w14:textId="163572B4" w:rsidR="00AB6A6C" w:rsidRPr="001F1F63" w:rsidRDefault="00AB6A6C" w:rsidP="00AB6A6C">
      <w:pPr>
        <w:pStyle w:val="ConsPlusNormal"/>
        <w:spacing w:line="360" w:lineRule="auto"/>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В случае если для ее рассмотрения требуется получение сведений, имеющихся в распоряжении иных органов, срок рассмотрения жалобы может </w:t>
      </w:r>
      <w:r w:rsidRPr="001F1F63">
        <w:rPr>
          <w:rFonts w:ascii="Times New Roman" w:hAnsi="Times New Roman" w:cs="Times New Roman"/>
          <w:color w:val="000000"/>
          <w:sz w:val="28"/>
          <w:szCs w:val="28"/>
        </w:rPr>
        <w:lastRenderedPageBreak/>
        <w:t xml:space="preserve">быть продлен главой (заместителем главы) </w:t>
      </w:r>
      <w:r w:rsidR="001B3DD6">
        <w:rPr>
          <w:rFonts w:ascii="Times New Roman" w:hAnsi="Times New Roman" w:cs="Times New Roman"/>
          <w:color w:val="000000"/>
          <w:sz w:val="28"/>
          <w:szCs w:val="28"/>
        </w:rPr>
        <w:t xml:space="preserve">Чендекского сельского поселения </w:t>
      </w:r>
      <w:r w:rsidRPr="001F1F63">
        <w:rPr>
          <w:rFonts w:ascii="Times New Roman" w:hAnsi="Times New Roman" w:cs="Times New Roman"/>
          <w:color w:val="000000"/>
          <w:sz w:val="28"/>
          <w:szCs w:val="28"/>
        </w:rPr>
        <w:t>не более чем на 20 рабочих дней.</w:t>
      </w:r>
    </w:p>
    <w:p w14:paraId="0947C68A" w14:textId="77777777" w:rsidR="00AB6A6C" w:rsidRPr="001F1F63" w:rsidRDefault="00AB6A6C" w:rsidP="00AB6A6C">
      <w:pPr>
        <w:pStyle w:val="1"/>
        <w:spacing w:line="360" w:lineRule="auto"/>
        <w:ind w:firstLine="709"/>
        <w:jc w:val="both"/>
        <w:rPr>
          <w:rFonts w:ascii="Times New Roman" w:hAnsi="Times New Roman" w:cs="Times New Roman"/>
          <w:color w:val="000000"/>
          <w:sz w:val="28"/>
          <w:szCs w:val="28"/>
        </w:rPr>
      </w:pPr>
    </w:p>
    <w:p w14:paraId="219841F9" w14:textId="77777777" w:rsidR="00AB6A6C" w:rsidRPr="001F1F63" w:rsidRDefault="00AB6A6C" w:rsidP="00AB6A6C">
      <w:pPr>
        <w:pStyle w:val="1"/>
        <w:jc w:val="center"/>
        <w:rPr>
          <w:rFonts w:ascii="Times New Roman" w:hAnsi="Times New Roman" w:cs="Times New Roman"/>
          <w:b/>
          <w:bCs/>
          <w:color w:val="000000"/>
          <w:sz w:val="28"/>
          <w:szCs w:val="28"/>
        </w:rPr>
      </w:pPr>
      <w:r w:rsidRPr="001F1F63">
        <w:rPr>
          <w:rFonts w:ascii="Times New Roman" w:hAnsi="Times New Roman" w:cs="Times New Roman"/>
          <w:b/>
          <w:bCs/>
          <w:color w:val="000000"/>
          <w:sz w:val="28"/>
          <w:szCs w:val="28"/>
        </w:rPr>
        <w:t>6. Ключевые показатели контроля в сфере благоустройства и их целевые значения</w:t>
      </w:r>
    </w:p>
    <w:p w14:paraId="6927BCE1" w14:textId="77777777" w:rsidR="00AB6A6C" w:rsidRPr="001F1F63" w:rsidRDefault="00AB6A6C" w:rsidP="00AB6A6C">
      <w:pPr>
        <w:pStyle w:val="1"/>
        <w:jc w:val="center"/>
        <w:rPr>
          <w:rFonts w:ascii="Times New Roman" w:hAnsi="Times New Roman" w:cs="Times New Roman"/>
          <w:b/>
          <w:bCs/>
          <w:color w:val="000000"/>
          <w:sz w:val="28"/>
          <w:szCs w:val="28"/>
        </w:rPr>
      </w:pPr>
    </w:p>
    <w:p w14:paraId="3485F242" w14:textId="77777777" w:rsidR="00AB6A6C" w:rsidRPr="001F1F63" w:rsidRDefault="00AB6A6C" w:rsidP="00AB6A6C">
      <w:pPr>
        <w:pStyle w:val="1"/>
        <w:spacing w:line="360" w:lineRule="auto"/>
        <w:ind w:firstLine="709"/>
        <w:jc w:val="both"/>
        <w:rPr>
          <w:rFonts w:ascii="Times New Roman" w:hAnsi="Times New Roman" w:cs="Times New Roman"/>
          <w:sz w:val="28"/>
          <w:szCs w:val="28"/>
        </w:rPr>
      </w:pPr>
      <w:r w:rsidRPr="001F1F63">
        <w:rPr>
          <w:rFonts w:ascii="Times New Roman" w:hAnsi="Times New Roman" w:cs="Times New Roman"/>
          <w:color w:val="000000"/>
          <w:sz w:val="28"/>
          <w:szCs w:val="28"/>
        </w:rPr>
        <w:t xml:space="preserve">6.1. Оценка результативности и эффективности осуществления контроля в сфере благоустройства осуществляется на основании статьи 30 Федерального закона от 31.07.2020 № 248-ФЗ «О государственном контроле (надзоре) и муниципальном контроле в Российской Федерации». </w:t>
      </w:r>
    </w:p>
    <w:p w14:paraId="11ABA4BF" w14:textId="067BB088" w:rsidR="00AB6A6C" w:rsidRPr="001F1F63" w:rsidRDefault="00AB6A6C" w:rsidP="00AB6A6C">
      <w:pPr>
        <w:pStyle w:val="1"/>
        <w:spacing w:line="360" w:lineRule="auto"/>
        <w:ind w:firstLine="709"/>
        <w:jc w:val="both"/>
        <w:rPr>
          <w:rFonts w:ascii="Times New Roman" w:hAnsi="Times New Roman" w:cs="Times New Roman"/>
          <w:sz w:val="28"/>
          <w:szCs w:val="28"/>
        </w:rPr>
      </w:pPr>
      <w:r w:rsidRPr="001F1F63">
        <w:rPr>
          <w:rFonts w:ascii="Times New Roman" w:hAnsi="Times New Roman" w:cs="Times New Roman"/>
          <w:color w:val="000000"/>
          <w:sz w:val="28"/>
          <w:szCs w:val="28"/>
        </w:rPr>
        <w:t xml:space="preserve">6.2 Ключевые показатели вида контроля и их целевые значения, индикативные показатели для контроля в сфере благоустройства утверждаются </w:t>
      </w:r>
      <w:r w:rsidR="001B3DD6" w:rsidRPr="001B3DD6">
        <w:rPr>
          <w:rFonts w:ascii="Times New Roman" w:hAnsi="Times New Roman" w:cs="Times New Roman"/>
          <w:bCs/>
          <w:color w:val="000000"/>
          <w:sz w:val="28"/>
          <w:szCs w:val="28"/>
        </w:rPr>
        <w:t>МО Усть-Коксинский район</w:t>
      </w:r>
      <w:r w:rsidRPr="001B3DD6">
        <w:rPr>
          <w:rFonts w:ascii="Times New Roman" w:hAnsi="Times New Roman" w:cs="Times New Roman"/>
          <w:color w:val="000000"/>
          <w:sz w:val="28"/>
          <w:szCs w:val="28"/>
        </w:rPr>
        <w:t>.</w:t>
      </w:r>
    </w:p>
    <w:p w14:paraId="00DBF3E7" w14:textId="77777777" w:rsidR="00AB6A6C" w:rsidRPr="001F1F63" w:rsidRDefault="00AB6A6C" w:rsidP="00AB6A6C">
      <w:pPr>
        <w:pStyle w:val="ConsTitle"/>
        <w:widowControl/>
        <w:spacing w:line="240" w:lineRule="exact"/>
        <w:jc w:val="both"/>
        <w:rPr>
          <w:rFonts w:ascii="Times New Roman" w:hAnsi="Times New Roman" w:cs="Times New Roman"/>
          <w:sz w:val="28"/>
          <w:szCs w:val="28"/>
        </w:rPr>
      </w:pPr>
    </w:p>
    <w:p w14:paraId="1128A775" w14:textId="77777777" w:rsidR="00AB6A6C" w:rsidRPr="001F1F63" w:rsidRDefault="00AB6A6C" w:rsidP="00AB6A6C">
      <w:pPr>
        <w:pStyle w:val="ConsPlusNormal"/>
        <w:ind w:firstLine="0"/>
        <w:jc w:val="right"/>
        <w:rPr>
          <w:rFonts w:ascii="Times New Roman" w:hAnsi="Times New Roman" w:cs="Times New Roman"/>
          <w:color w:val="000000"/>
        </w:rPr>
      </w:pPr>
      <w:r w:rsidRPr="001F1F63">
        <w:rPr>
          <w:rFonts w:ascii="Times New Roman" w:hAnsi="Times New Roman" w:cs="Times New Roman"/>
          <w:color w:val="000000"/>
          <w:sz w:val="24"/>
          <w:szCs w:val="24"/>
        </w:rPr>
        <w:br w:type="page"/>
      </w:r>
    </w:p>
    <w:p w14:paraId="5FACF25E" w14:textId="77777777" w:rsidR="00AB6A6C" w:rsidRPr="001F1F63" w:rsidRDefault="00AB6A6C" w:rsidP="00AB6A6C">
      <w:pPr>
        <w:pStyle w:val="ConsPlusNormal"/>
        <w:ind w:firstLine="0"/>
        <w:jc w:val="right"/>
        <w:rPr>
          <w:rFonts w:ascii="Times New Roman" w:hAnsi="Times New Roman" w:cs="Times New Roman"/>
        </w:rPr>
      </w:pPr>
      <w:r w:rsidRPr="001F1F63">
        <w:rPr>
          <w:rFonts w:ascii="Times New Roman" w:hAnsi="Times New Roman" w:cs="Times New Roman"/>
          <w:color w:val="000000"/>
          <w:sz w:val="24"/>
          <w:szCs w:val="24"/>
        </w:rPr>
        <w:lastRenderedPageBreak/>
        <w:t>Приложение № 1</w:t>
      </w:r>
    </w:p>
    <w:p w14:paraId="08DAF4B4" w14:textId="77777777" w:rsidR="00AB6A6C" w:rsidRPr="001F1F63" w:rsidRDefault="00AB6A6C" w:rsidP="00AB6A6C">
      <w:pPr>
        <w:pStyle w:val="ConsPlusNormal"/>
        <w:ind w:firstLine="0"/>
        <w:jc w:val="right"/>
        <w:rPr>
          <w:rFonts w:ascii="Times New Roman" w:hAnsi="Times New Roman" w:cs="Times New Roman"/>
          <w:color w:val="000000"/>
          <w:sz w:val="24"/>
          <w:szCs w:val="24"/>
        </w:rPr>
      </w:pPr>
      <w:r w:rsidRPr="001F1F63">
        <w:rPr>
          <w:rFonts w:ascii="Times New Roman" w:hAnsi="Times New Roman" w:cs="Times New Roman"/>
          <w:color w:val="000000"/>
          <w:sz w:val="24"/>
          <w:szCs w:val="24"/>
        </w:rPr>
        <w:t xml:space="preserve">к Положению о муниципальном контроле </w:t>
      </w:r>
    </w:p>
    <w:p w14:paraId="52EA5270" w14:textId="77777777" w:rsidR="00AB6A6C" w:rsidRPr="001F1F63" w:rsidRDefault="00AB6A6C" w:rsidP="00AB6A6C">
      <w:pPr>
        <w:pStyle w:val="ConsPlusNormal"/>
        <w:ind w:firstLine="0"/>
        <w:jc w:val="right"/>
        <w:rPr>
          <w:rFonts w:ascii="Times New Roman" w:hAnsi="Times New Roman" w:cs="Times New Roman"/>
          <w:color w:val="000000"/>
          <w:sz w:val="24"/>
          <w:szCs w:val="24"/>
        </w:rPr>
      </w:pPr>
      <w:r w:rsidRPr="001F1F63">
        <w:rPr>
          <w:rFonts w:ascii="Times New Roman" w:hAnsi="Times New Roman" w:cs="Times New Roman"/>
          <w:color w:val="000000"/>
          <w:sz w:val="24"/>
          <w:szCs w:val="24"/>
        </w:rPr>
        <w:t>в сфере благоустройства на территории</w:t>
      </w:r>
    </w:p>
    <w:p w14:paraId="24EAA0E2" w14:textId="36ED1DB6" w:rsidR="00AB6A6C" w:rsidRPr="001F1F63" w:rsidRDefault="001B3DD6" w:rsidP="00AB6A6C">
      <w:pPr>
        <w:pStyle w:val="ConsPlusNormal"/>
        <w:ind w:firstLine="0"/>
        <w:jc w:val="right"/>
        <w:rPr>
          <w:rFonts w:ascii="Times New Roman" w:hAnsi="Times New Roman" w:cs="Times New Roman"/>
          <w:b/>
          <w:bCs/>
          <w:color w:val="000000"/>
          <w:sz w:val="24"/>
          <w:szCs w:val="24"/>
        </w:rPr>
      </w:pPr>
      <w:r w:rsidRPr="001B3DD6">
        <w:rPr>
          <w:rFonts w:ascii="Times New Roman" w:hAnsi="Times New Roman" w:cs="Times New Roman"/>
          <w:color w:val="000000"/>
          <w:sz w:val="24"/>
          <w:szCs w:val="24"/>
        </w:rPr>
        <w:t>Чендекского сельского поселения</w:t>
      </w:r>
    </w:p>
    <w:p w14:paraId="582AD432" w14:textId="0BC32AB6" w:rsidR="00AB6A6C" w:rsidRPr="001F1F63" w:rsidRDefault="00AB6A6C" w:rsidP="00AB6A6C">
      <w:pPr>
        <w:pStyle w:val="ConsPlusTitle"/>
        <w:jc w:val="center"/>
        <w:rPr>
          <w:rFonts w:ascii="Times New Roman" w:hAnsi="Times New Roman" w:cs="Times New Roman"/>
        </w:rPr>
      </w:pPr>
      <w:bookmarkStart w:id="3" w:name="Par381"/>
      <w:bookmarkEnd w:id="3"/>
      <w:r w:rsidRPr="001F1F63">
        <w:rPr>
          <w:rFonts w:ascii="Times New Roman" w:hAnsi="Times New Roman" w:cs="Times New Roman"/>
          <w:color w:val="000000"/>
          <w:sz w:val="28"/>
          <w:szCs w:val="28"/>
        </w:rPr>
        <w:t>Критерии</w:t>
      </w:r>
    </w:p>
    <w:p w14:paraId="7E1B67B0" w14:textId="38050383" w:rsidR="00AB6A6C" w:rsidRPr="001F1F63" w:rsidRDefault="00AB6A6C" w:rsidP="00AB6A6C">
      <w:pPr>
        <w:pStyle w:val="ConsPlusTitle"/>
        <w:jc w:val="center"/>
        <w:rPr>
          <w:rFonts w:ascii="Times New Roman" w:hAnsi="Times New Roman" w:cs="Times New Roman"/>
          <w:b w:val="0"/>
          <w:bCs w:val="0"/>
          <w:color w:val="000000"/>
          <w:sz w:val="28"/>
          <w:szCs w:val="28"/>
        </w:rPr>
      </w:pPr>
      <w:r w:rsidRPr="001F1F63">
        <w:rPr>
          <w:rFonts w:ascii="Times New Roman" w:hAnsi="Times New Roman" w:cs="Times New Roman"/>
          <w:color w:val="000000"/>
          <w:sz w:val="28"/>
          <w:szCs w:val="28"/>
        </w:rPr>
        <w:t xml:space="preserve">отнесения </w:t>
      </w:r>
      <w:r w:rsidRPr="001F1F63">
        <w:rPr>
          <w:rFonts w:ascii="Times New Roman" w:hAnsi="Times New Roman" w:cs="Times New Roman"/>
          <w:bCs w:val="0"/>
          <w:color w:val="000000"/>
          <w:sz w:val="28"/>
          <w:szCs w:val="28"/>
        </w:rPr>
        <w:t xml:space="preserve">объектов </w:t>
      </w:r>
      <w:r w:rsidRPr="001F1F63">
        <w:rPr>
          <w:rFonts w:ascii="Times New Roman" w:hAnsi="Times New Roman" w:cs="Times New Roman"/>
          <w:color w:val="000000"/>
          <w:sz w:val="28"/>
          <w:szCs w:val="28"/>
        </w:rPr>
        <w:t xml:space="preserve">контроля в сфере благоустройства к определенной категории риска при осуществлении администрацией </w:t>
      </w:r>
      <w:r w:rsidR="001B3DD6">
        <w:rPr>
          <w:rFonts w:ascii="Times New Roman" w:hAnsi="Times New Roman" w:cs="Times New Roman"/>
          <w:color w:val="000000"/>
          <w:sz w:val="28"/>
          <w:szCs w:val="28"/>
        </w:rPr>
        <w:t>Чендекского сельского поселения</w:t>
      </w:r>
    </w:p>
    <w:p w14:paraId="7C65CFDB" w14:textId="77777777" w:rsidR="00AB6A6C" w:rsidRPr="001F1F63" w:rsidRDefault="00AB6A6C" w:rsidP="00AB6A6C">
      <w:pPr>
        <w:pStyle w:val="ConsPlusTitle"/>
        <w:jc w:val="center"/>
        <w:rPr>
          <w:rFonts w:ascii="Times New Roman" w:hAnsi="Times New Roman" w:cs="Times New Roman"/>
          <w:color w:val="000000"/>
          <w:sz w:val="28"/>
          <w:szCs w:val="28"/>
        </w:rPr>
      </w:pPr>
      <w:r w:rsidRPr="001F1F63">
        <w:rPr>
          <w:rFonts w:ascii="Times New Roman" w:hAnsi="Times New Roman" w:cs="Times New Roman"/>
          <w:color w:val="000000"/>
          <w:sz w:val="28"/>
          <w:szCs w:val="28"/>
        </w:rPr>
        <w:t>контроля в сфере благоустройства</w:t>
      </w:r>
    </w:p>
    <w:p w14:paraId="68E40DC0" w14:textId="77777777" w:rsidR="00AB6A6C" w:rsidRPr="001F1F63" w:rsidRDefault="00AB6A6C" w:rsidP="00AB6A6C">
      <w:pPr>
        <w:pStyle w:val="ConsPlusTitle"/>
        <w:jc w:val="center"/>
        <w:rPr>
          <w:rFonts w:ascii="Times New Roman" w:hAnsi="Times New Roman" w:cs="Times New Roman"/>
        </w:rPr>
      </w:pPr>
    </w:p>
    <w:p w14:paraId="0FF06F12"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1. К категории высокого риска относятся </w:t>
      </w:r>
    </w:p>
    <w:p w14:paraId="15E1C3BC" w14:textId="77777777" w:rsidR="00AB6A6C" w:rsidRPr="001F1F63" w:rsidRDefault="00AB6A6C" w:rsidP="00AB6A6C">
      <w:pPr>
        <w:pStyle w:val="ConsPlusNormal"/>
        <w:spacing w:line="360" w:lineRule="auto"/>
        <w:ind w:firstLine="709"/>
        <w:jc w:val="both"/>
        <w:rPr>
          <w:rFonts w:ascii="Times New Roman" w:hAnsi="Times New Roman" w:cs="Times New Roman"/>
          <w:i/>
          <w:iCs/>
          <w:color w:val="000000"/>
          <w:sz w:val="28"/>
          <w:szCs w:val="28"/>
        </w:rPr>
      </w:pPr>
      <w:r w:rsidRPr="001F1F63">
        <w:rPr>
          <w:rFonts w:ascii="Times New Roman" w:hAnsi="Times New Roman" w:cs="Times New Roman"/>
          <w:sz w:val="28"/>
          <w:szCs w:val="28"/>
        </w:rPr>
        <w:t xml:space="preserve">прилегающие территории. </w:t>
      </w:r>
      <w:r w:rsidRPr="001F1F63">
        <w:rPr>
          <w:rFonts w:ascii="Times New Roman" w:hAnsi="Times New Roman" w:cs="Times New Roman"/>
          <w:i/>
          <w:iCs/>
          <w:sz w:val="28"/>
          <w:szCs w:val="28"/>
        </w:rPr>
        <w:t>(это – вариант № 1, он относит все прилегающие территории к категории высокого риска)</w:t>
      </w:r>
    </w:p>
    <w:p w14:paraId="111EADA2"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sz w:val="28"/>
          <w:szCs w:val="28"/>
        </w:rPr>
        <w:t xml:space="preserve">территории, </w:t>
      </w:r>
      <w:r w:rsidRPr="001F1F63">
        <w:rPr>
          <w:rFonts w:ascii="Times New Roman" w:hAnsi="Times New Roman" w:cs="Times New Roman"/>
          <w:color w:val="000000"/>
          <w:sz w:val="28"/>
          <w:szCs w:val="28"/>
        </w:rPr>
        <w:t>прилегающие к зданиям, строениям, сооружениям, земельным участкам (прилегающие территории), расположенным:</w:t>
      </w:r>
    </w:p>
    <w:p w14:paraId="60F7EB61"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а) </w:t>
      </w:r>
      <w:r w:rsidRPr="001F1F63">
        <w:rPr>
          <w:rFonts w:ascii="Times New Roman" w:hAnsi="Times New Roman" w:cs="Times New Roman"/>
          <w:i/>
          <w:iCs/>
          <w:color w:val="000000"/>
          <w:sz w:val="24"/>
          <w:szCs w:val="24"/>
        </w:rPr>
        <w:t>(здесь следует указать нужное из того, что перечислено через наклонную черту)</w:t>
      </w:r>
      <w:r w:rsidRPr="001F1F63">
        <w:rPr>
          <w:rFonts w:ascii="Times New Roman" w:hAnsi="Times New Roman" w:cs="Times New Roman"/>
          <w:color w:val="000000"/>
          <w:sz w:val="28"/>
          <w:szCs w:val="28"/>
        </w:rPr>
        <w:t xml:space="preserve"> в __________ </w:t>
      </w:r>
      <w:r w:rsidRPr="001F1F63">
        <w:rPr>
          <w:rFonts w:ascii="Times New Roman" w:hAnsi="Times New Roman" w:cs="Times New Roman"/>
          <w:i/>
          <w:iCs/>
          <w:color w:val="000000"/>
          <w:sz w:val="24"/>
          <w:szCs w:val="24"/>
        </w:rPr>
        <w:t>(указать наименование первого населенного пункта, входящего в состав поселения)</w:t>
      </w:r>
      <w:r w:rsidRPr="001F1F63">
        <w:rPr>
          <w:rFonts w:ascii="Times New Roman" w:hAnsi="Times New Roman" w:cs="Times New Roman"/>
          <w:b/>
          <w:bCs/>
          <w:i/>
          <w:iCs/>
          <w:color w:val="000000"/>
          <w:sz w:val="24"/>
          <w:szCs w:val="24"/>
        </w:rPr>
        <w:t xml:space="preserve"> </w:t>
      </w:r>
      <w:r w:rsidRPr="001F1F63">
        <w:rPr>
          <w:rFonts w:ascii="Times New Roman" w:hAnsi="Times New Roman" w:cs="Times New Roman"/>
          <w:color w:val="000000"/>
          <w:sz w:val="28"/>
          <w:szCs w:val="28"/>
        </w:rPr>
        <w:t xml:space="preserve">на улицах __________ </w:t>
      </w:r>
      <w:r w:rsidRPr="001F1F63">
        <w:rPr>
          <w:rFonts w:ascii="Times New Roman" w:hAnsi="Times New Roman" w:cs="Times New Roman"/>
          <w:i/>
          <w:iCs/>
          <w:color w:val="000000"/>
          <w:sz w:val="24"/>
          <w:szCs w:val="24"/>
        </w:rPr>
        <w:t>(указать, например, центральные улицы соответствующего первого населенного пункта)</w:t>
      </w:r>
      <w:r w:rsidRPr="001F1F63">
        <w:rPr>
          <w:rFonts w:ascii="Times New Roman" w:hAnsi="Times New Roman" w:cs="Times New Roman"/>
          <w:color w:val="000000"/>
          <w:sz w:val="28"/>
          <w:szCs w:val="28"/>
        </w:rPr>
        <w:t xml:space="preserve"> / в границах улиц ______________ </w:t>
      </w:r>
      <w:r w:rsidRPr="001F1F63">
        <w:rPr>
          <w:rFonts w:ascii="Times New Roman" w:hAnsi="Times New Roman" w:cs="Times New Roman"/>
          <w:i/>
          <w:iCs/>
          <w:color w:val="000000"/>
          <w:sz w:val="24"/>
          <w:szCs w:val="24"/>
        </w:rPr>
        <w:t>(указать, например, центральную часть первого населенного пункта, ограниченную конкретными улицами)</w:t>
      </w:r>
      <w:r w:rsidRPr="001F1F63">
        <w:rPr>
          <w:rFonts w:ascii="Times New Roman" w:hAnsi="Times New Roman" w:cs="Times New Roman"/>
          <w:color w:val="000000"/>
          <w:sz w:val="28"/>
          <w:szCs w:val="28"/>
        </w:rPr>
        <w:t xml:space="preserve">; </w:t>
      </w:r>
    </w:p>
    <w:p w14:paraId="220DC5AD"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б) </w:t>
      </w:r>
      <w:r w:rsidRPr="001F1F63">
        <w:rPr>
          <w:rFonts w:ascii="Times New Roman" w:hAnsi="Times New Roman" w:cs="Times New Roman"/>
          <w:i/>
          <w:iCs/>
          <w:color w:val="000000"/>
          <w:sz w:val="24"/>
          <w:szCs w:val="24"/>
        </w:rPr>
        <w:t>(здесь также следует указать нужное из того, что перечислено через наклонную черту)</w:t>
      </w:r>
      <w:r w:rsidRPr="001F1F63">
        <w:rPr>
          <w:rFonts w:ascii="Times New Roman" w:hAnsi="Times New Roman" w:cs="Times New Roman"/>
          <w:color w:val="000000"/>
          <w:sz w:val="28"/>
          <w:szCs w:val="28"/>
        </w:rPr>
        <w:t xml:space="preserve"> в __________ </w:t>
      </w:r>
      <w:r w:rsidRPr="001F1F63">
        <w:rPr>
          <w:rFonts w:ascii="Times New Roman" w:hAnsi="Times New Roman" w:cs="Times New Roman"/>
          <w:i/>
          <w:iCs/>
          <w:color w:val="000000"/>
          <w:sz w:val="24"/>
          <w:szCs w:val="24"/>
        </w:rPr>
        <w:t>(указать наименование второго населенного пункта, входящего в состав поселения)</w:t>
      </w:r>
      <w:r w:rsidRPr="001F1F63">
        <w:rPr>
          <w:rFonts w:ascii="Times New Roman" w:hAnsi="Times New Roman" w:cs="Times New Roman"/>
          <w:b/>
          <w:bCs/>
          <w:i/>
          <w:iCs/>
          <w:color w:val="000000"/>
          <w:sz w:val="24"/>
          <w:szCs w:val="24"/>
        </w:rPr>
        <w:t xml:space="preserve"> </w:t>
      </w:r>
      <w:r w:rsidRPr="001F1F63">
        <w:rPr>
          <w:rFonts w:ascii="Times New Roman" w:hAnsi="Times New Roman" w:cs="Times New Roman"/>
          <w:color w:val="000000"/>
          <w:sz w:val="28"/>
          <w:szCs w:val="28"/>
        </w:rPr>
        <w:t xml:space="preserve">на улицах __________ </w:t>
      </w:r>
      <w:r w:rsidRPr="001F1F63">
        <w:rPr>
          <w:rFonts w:ascii="Times New Roman" w:hAnsi="Times New Roman" w:cs="Times New Roman"/>
          <w:i/>
          <w:iCs/>
          <w:color w:val="000000"/>
          <w:sz w:val="24"/>
          <w:szCs w:val="24"/>
        </w:rPr>
        <w:t>(указать, например, центральные улицы соответствующего второго населенного пункта)</w:t>
      </w:r>
      <w:r w:rsidRPr="001F1F63">
        <w:rPr>
          <w:rFonts w:ascii="Times New Roman" w:hAnsi="Times New Roman" w:cs="Times New Roman"/>
          <w:color w:val="000000"/>
          <w:sz w:val="28"/>
          <w:szCs w:val="28"/>
        </w:rPr>
        <w:t xml:space="preserve"> / в границах улиц ______________ </w:t>
      </w:r>
      <w:r w:rsidRPr="001F1F63">
        <w:rPr>
          <w:rFonts w:ascii="Times New Roman" w:hAnsi="Times New Roman" w:cs="Times New Roman"/>
          <w:i/>
          <w:iCs/>
          <w:color w:val="000000"/>
          <w:sz w:val="24"/>
          <w:szCs w:val="24"/>
        </w:rPr>
        <w:t>(указать, например, центральную часть второго населенного пункта, ограниченную конкретными улицами)</w:t>
      </w:r>
      <w:r w:rsidRPr="001F1F63">
        <w:rPr>
          <w:rFonts w:ascii="Times New Roman" w:hAnsi="Times New Roman" w:cs="Times New Roman"/>
          <w:color w:val="000000"/>
          <w:sz w:val="28"/>
          <w:szCs w:val="28"/>
        </w:rPr>
        <w:t>;</w:t>
      </w:r>
    </w:p>
    <w:p w14:paraId="056544BC" w14:textId="77777777" w:rsidR="00AB6A6C" w:rsidRPr="001F1F63" w:rsidRDefault="00AB6A6C" w:rsidP="00AB6A6C">
      <w:pPr>
        <w:pStyle w:val="ConsPlusNormal"/>
        <w:spacing w:line="360" w:lineRule="auto"/>
        <w:ind w:firstLine="709"/>
        <w:jc w:val="both"/>
        <w:rPr>
          <w:rFonts w:ascii="Times New Roman" w:hAnsi="Times New Roman" w:cs="Times New Roman"/>
          <w:i/>
          <w:iCs/>
          <w:color w:val="000000"/>
          <w:sz w:val="24"/>
          <w:szCs w:val="24"/>
        </w:rPr>
      </w:pPr>
      <w:r w:rsidRPr="001F1F63">
        <w:rPr>
          <w:rFonts w:ascii="Times New Roman" w:hAnsi="Times New Roman" w:cs="Times New Roman"/>
          <w:color w:val="000000"/>
          <w:sz w:val="28"/>
          <w:szCs w:val="28"/>
        </w:rPr>
        <w:t>в) __________</w:t>
      </w:r>
      <w:r w:rsidRPr="001F1F63">
        <w:rPr>
          <w:rFonts w:ascii="Times New Roman" w:hAnsi="Times New Roman" w:cs="Times New Roman"/>
          <w:i/>
          <w:iCs/>
          <w:color w:val="000000"/>
          <w:sz w:val="24"/>
          <w:szCs w:val="24"/>
        </w:rPr>
        <w:t xml:space="preserve"> (аналогично указываются объекты по третьему населенному пункту, входящему в состав поселения, и т.д.)</w:t>
      </w:r>
    </w:p>
    <w:p w14:paraId="190A8D55" w14:textId="77777777" w:rsidR="00AB6A6C" w:rsidRPr="001F1F63" w:rsidRDefault="00AB6A6C" w:rsidP="00AB6A6C">
      <w:pPr>
        <w:pStyle w:val="ConsPlusNormal"/>
        <w:spacing w:line="360" w:lineRule="auto"/>
        <w:ind w:firstLine="709"/>
        <w:jc w:val="both"/>
        <w:rPr>
          <w:rFonts w:ascii="Times New Roman" w:hAnsi="Times New Roman" w:cs="Times New Roman"/>
          <w:i/>
          <w:iCs/>
          <w:sz w:val="28"/>
          <w:szCs w:val="28"/>
        </w:rPr>
      </w:pPr>
      <w:r w:rsidRPr="001F1F63">
        <w:rPr>
          <w:rFonts w:ascii="Times New Roman" w:hAnsi="Times New Roman" w:cs="Times New Roman"/>
          <w:i/>
          <w:iCs/>
          <w:sz w:val="28"/>
          <w:szCs w:val="28"/>
        </w:rPr>
        <w:t>(это – вариант № 2, он относит не все прилегающие территории к категории высокого риска, а только в определенной наиболее посещаемой локации; локацию можно определить по-разному, но она должна быть определена так, чтобы из её содержания было понятно, о каких именно прилегающих территориях идет речь)</w:t>
      </w:r>
    </w:p>
    <w:p w14:paraId="44DCAFB9"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lastRenderedPageBreak/>
        <w:t>2. К категории среднего риска относятся</w:t>
      </w:r>
    </w:p>
    <w:p w14:paraId="614E2EBC" w14:textId="77777777" w:rsidR="00AB6A6C" w:rsidRPr="001F1F63" w:rsidRDefault="00AB6A6C" w:rsidP="00AB6A6C">
      <w:pPr>
        <w:pStyle w:val="ConsPlusNormal"/>
        <w:spacing w:line="360" w:lineRule="auto"/>
        <w:ind w:firstLine="709"/>
        <w:jc w:val="both"/>
        <w:rPr>
          <w:rFonts w:ascii="Times New Roman" w:hAnsi="Times New Roman" w:cs="Times New Roman"/>
          <w:i/>
          <w:iCs/>
          <w:sz w:val="28"/>
          <w:szCs w:val="28"/>
        </w:rPr>
      </w:pPr>
      <w:r w:rsidRPr="001F1F63">
        <w:rPr>
          <w:rFonts w:ascii="Times New Roman" w:hAnsi="Times New Roman" w:cs="Times New Roman"/>
          <w:color w:val="000000"/>
          <w:sz w:val="28"/>
          <w:szCs w:val="28"/>
        </w:rPr>
        <w:t xml:space="preserve">вывески, фасады зданий, строений, сооружений, малые архитектурные формы, некапитальные нестационарные строения и сооружения, информационные щиты, указатели, ограждающие устройства. </w:t>
      </w:r>
      <w:r w:rsidRPr="001F1F63">
        <w:rPr>
          <w:rFonts w:ascii="Times New Roman" w:hAnsi="Times New Roman" w:cs="Times New Roman"/>
          <w:i/>
          <w:iCs/>
          <w:sz w:val="28"/>
          <w:szCs w:val="28"/>
        </w:rPr>
        <w:t>(вариант № 1)</w:t>
      </w:r>
    </w:p>
    <w:p w14:paraId="0F63DD08"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вывески, фасады зданий, строений, сооружений, малые архитектурные формы, некапитальные нестационарные строения и сооружения, информационные щиты и указатели, ограждающие устройства, расположенные: </w:t>
      </w:r>
    </w:p>
    <w:p w14:paraId="0523439E"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а) </w:t>
      </w:r>
      <w:r w:rsidRPr="001F1F63">
        <w:rPr>
          <w:rFonts w:ascii="Times New Roman" w:hAnsi="Times New Roman" w:cs="Times New Roman"/>
          <w:i/>
          <w:iCs/>
          <w:color w:val="000000"/>
          <w:sz w:val="24"/>
          <w:szCs w:val="24"/>
        </w:rPr>
        <w:t>(здесь следует указать нужное из того, что перечислено через наклонную черту)</w:t>
      </w:r>
      <w:r w:rsidRPr="001F1F63">
        <w:rPr>
          <w:rFonts w:ascii="Times New Roman" w:hAnsi="Times New Roman" w:cs="Times New Roman"/>
          <w:color w:val="000000"/>
          <w:sz w:val="28"/>
          <w:szCs w:val="28"/>
        </w:rPr>
        <w:t xml:space="preserve"> в __________ </w:t>
      </w:r>
      <w:r w:rsidRPr="001F1F63">
        <w:rPr>
          <w:rFonts w:ascii="Times New Roman" w:hAnsi="Times New Roman" w:cs="Times New Roman"/>
          <w:i/>
          <w:iCs/>
          <w:color w:val="000000"/>
          <w:sz w:val="24"/>
          <w:szCs w:val="24"/>
        </w:rPr>
        <w:t>(указать наименование первого населенного пункта, входящего в состав поселения)</w:t>
      </w:r>
      <w:r w:rsidRPr="001F1F63">
        <w:rPr>
          <w:rFonts w:ascii="Times New Roman" w:hAnsi="Times New Roman" w:cs="Times New Roman"/>
          <w:b/>
          <w:bCs/>
          <w:i/>
          <w:iCs/>
          <w:color w:val="000000"/>
          <w:sz w:val="24"/>
          <w:szCs w:val="24"/>
        </w:rPr>
        <w:t xml:space="preserve"> </w:t>
      </w:r>
      <w:r w:rsidRPr="001F1F63">
        <w:rPr>
          <w:rFonts w:ascii="Times New Roman" w:hAnsi="Times New Roman" w:cs="Times New Roman"/>
          <w:color w:val="000000"/>
          <w:sz w:val="28"/>
          <w:szCs w:val="28"/>
        </w:rPr>
        <w:t xml:space="preserve">на улицах __________ </w:t>
      </w:r>
      <w:r w:rsidRPr="001F1F63">
        <w:rPr>
          <w:rFonts w:ascii="Times New Roman" w:hAnsi="Times New Roman" w:cs="Times New Roman"/>
          <w:i/>
          <w:iCs/>
          <w:color w:val="000000"/>
          <w:sz w:val="24"/>
          <w:szCs w:val="24"/>
        </w:rPr>
        <w:t>(указать, например, центральные улицы соответствующего первого населенного пункта)</w:t>
      </w:r>
      <w:r w:rsidRPr="001F1F63">
        <w:rPr>
          <w:rFonts w:ascii="Times New Roman" w:hAnsi="Times New Roman" w:cs="Times New Roman"/>
          <w:color w:val="000000"/>
          <w:sz w:val="28"/>
          <w:szCs w:val="28"/>
        </w:rPr>
        <w:t xml:space="preserve"> / в границах улиц ______________ </w:t>
      </w:r>
      <w:r w:rsidRPr="001F1F63">
        <w:rPr>
          <w:rFonts w:ascii="Times New Roman" w:hAnsi="Times New Roman" w:cs="Times New Roman"/>
          <w:i/>
          <w:iCs/>
          <w:color w:val="000000"/>
          <w:sz w:val="24"/>
          <w:szCs w:val="24"/>
        </w:rPr>
        <w:t>(указать, например, центральную часть первого населенного пункта, ограниченную конкретными улицами)</w:t>
      </w:r>
      <w:r w:rsidRPr="001F1F63">
        <w:rPr>
          <w:rFonts w:ascii="Times New Roman" w:hAnsi="Times New Roman" w:cs="Times New Roman"/>
          <w:color w:val="000000"/>
          <w:sz w:val="28"/>
          <w:szCs w:val="28"/>
        </w:rPr>
        <w:t xml:space="preserve">; </w:t>
      </w:r>
    </w:p>
    <w:p w14:paraId="34E5B15B" w14:textId="77777777" w:rsidR="00AB6A6C" w:rsidRPr="001F1F63" w:rsidRDefault="00AB6A6C" w:rsidP="00AB6A6C">
      <w:pPr>
        <w:pStyle w:val="ConsPlusNormal"/>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б) </w:t>
      </w:r>
      <w:r w:rsidRPr="001F1F63">
        <w:rPr>
          <w:rFonts w:ascii="Times New Roman" w:hAnsi="Times New Roman" w:cs="Times New Roman"/>
          <w:i/>
          <w:iCs/>
          <w:color w:val="000000"/>
          <w:sz w:val="24"/>
          <w:szCs w:val="24"/>
        </w:rPr>
        <w:t>(здесь также следует указать нужное из того, что перечислено через наклонную черту)</w:t>
      </w:r>
      <w:r w:rsidRPr="001F1F63">
        <w:rPr>
          <w:rFonts w:ascii="Times New Roman" w:hAnsi="Times New Roman" w:cs="Times New Roman"/>
          <w:color w:val="000000"/>
          <w:sz w:val="28"/>
          <w:szCs w:val="28"/>
        </w:rPr>
        <w:t xml:space="preserve"> в __________ </w:t>
      </w:r>
      <w:r w:rsidRPr="001F1F63">
        <w:rPr>
          <w:rFonts w:ascii="Times New Roman" w:hAnsi="Times New Roman" w:cs="Times New Roman"/>
          <w:i/>
          <w:iCs/>
          <w:color w:val="000000"/>
          <w:sz w:val="24"/>
          <w:szCs w:val="24"/>
        </w:rPr>
        <w:t>(указать наименование второго населенного пункта, входящего в состав поселения)</w:t>
      </w:r>
      <w:r w:rsidRPr="001F1F63">
        <w:rPr>
          <w:rFonts w:ascii="Times New Roman" w:hAnsi="Times New Roman" w:cs="Times New Roman"/>
          <w:b/>
          <w:bCs/>
          <w:i/>
          <w:iCs/>
          <w:color w:val="000000"/>
          <w:sz w:val="24"/>
          <w:szCs w:val="24"/>
        </w:rPr>
        <w:t xml:space="preserve"> </w:t>
      </w:r>
      <w:r w:rsidRPr="001F1F63">
        <w:rPr>
          <w:rFonts w:ascii="Times New Roman" w:hAnsi="Times New Roman" w:cs="Times New Roman"/>
          <w:color w:val="000000"/>
          <w:sz w:val="28"/>
          <w:szCs w:val="28"/>
        </w:rPr>
        <w:t xml:space="preserve">на улицах __________ </w:t>
      </w:r>
      <w:r w:rsidRPr="001F1F63">
        <w:rPr>
          <w:rFonts w:ascii="Times New Roman" w:hAnsi="Times New Roman" w:cs="Times New Roman"/>
          <w:i/>
          <w:iCs/>
          <w:color w:val="000000"/>
          <w:sz w:val="24"/>
          <w:szCs w:val="24"/>
        </w:rPr>
        <w:t>(указать, например, центральные улицы соответствующего второго населенного пункта)</w:t>
      </w:r>
      <w:r w:rsidRPr="001F1F63">
        <w:rPr>
          <w:rFonts w:ascii="Times New Roman" w:hAnsi="Times New Roman" w:cs="Times New Roman"/>
          <w:color w:val="000000"/>
          <w:sz w:val="28"/>
          <w:szCs w:val="28"/>
        </w:rPr>
        <w:t xml:space="preserve"> / в границах улиц ______________ </w:t>
      </w:r>
      <w:r w:rsidRPr="001F1F63">
        <w:rPr>
          <w:rFonts w:ascii="Times New Roman" w:hAnsi="Times New Roman" w:cs="Times New Roman"/>
          <w:i/>
          <w:iCs/>
          <w:color w:val="000000"/>
          <w:sz w:val="24"/>
          <w:szCs w:val="24"/>
        </w:rPr>
        <w:t>(указать, например, центральную часть второго населенного пункта, ограниченную конкретными улицами)</w:t>
      </w:r>
      <w:r w:rsidRPr="001F1F63">
        <w:rPr>
          <w:rFonts w:ascii="Times New Roman" w:hAnsi="Times New Roman" w:cs="Times New Roman"/>
          <w:color w:val="000000"/>
          <w:sz w:val="28"/>
          <w:szCs w:val="28"/>
        </w:rPr>
        <w:t>;</w:t>
      </w:r>
    </w:p>
    <w:p w14:paraId="6AD1C94C" w14:textId="77777777" w:rsidR="00AB6A6C" w:rsidRPr="001F1F63" w:rsidRDefault="00AB6A6C" w:rsidP="00AB6A6C">
      <w:pPr>
        <w:pStyle w:val="ConsPlusNormal"/>
        <w:spacing w:line="360" w:lineRule="auto"/>
        <w:ind w:firstLine="709"/>
        <w:jc w:val="both"/>
        <w:rPr>
          <w:rFonts w:ascii="Times New Roman" w:hAnsi="Times New Roman" w:cs="Times New Roman"/>
          <w:i/>
          <w:iCs/>
          <w:color w:val="000000"/>
          <w:sz w:val="24"/>
          <w:szCs w:val="24"/>
        </w:rPr>
      </w:pPr>
      <w:r w:rsidRPr="001F1F63">
        <w:rPr>
          <w:rFonts w:ascii="Times New Roman" w:hAnsi="Times New Roman" w:cs="Times New Roman"/>
          <w:color w:val="000000"/>
          <w:sz w:val="28"/>
          <w:szCs w:val="28"/>
        </w:rPr>
        <w:t>в) __________</w:t>
      </w:r>
      <w:r w:rsidRPr="001F1F63">
        <w:rPr>
          <w:rFonts w:ascii="Times New Roman" w:hAnsi="Times New Roman" w:cs="Times New Roman"/>
          <w:i/>
          <w:iCs/>
          <w:color w:val="000000"/>
          <w:sz w:val="24"/>
          <w:szCs w:val="24"/>
        </w:rPr>
        <w:t xml:space="preserve"> (аналогично указываются объекты по третьему населенному пункту, входящему в состав поселения, и т.д.) </w:t>
      </w:r>
      <w:r w:rsidRPr="001F1F63">
        <w:rPr>
          <w:rFonts w:ascii="Times New Roman" w:hAnsi="Times New Roman" w:cs="Times New Roman"/>
          <w:i/>
          <w:iCs/>
          <w:sz w:val="28"/>
          <w:szCs w:val="28"/>
        </w:rPr>
        <w:t>(вариант № 2)</w:t>
      </w:r>
    </w:p>
    <w:p w14:paraId="0D244F44" w14:textId="77777777" w:rsidR="00AB6A6C" w:rsidRPr="001F1F63" w:rsidRDefault="00AB6A6C" w:rsidP="00AB6A6C">
      <w:pPr>
        <w:pStyle w:val="ConsPlusNormal"/>
        <w:widowControl w:val="0"/>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3. К категории низкого риска относятся все иные</w:t>
      </w:r>
      <w:r w:rsidRPr="001F1F63">
        <w:rPr>
          <w:rFonts w:ascii="Times New Roman" w:hAnsi="Times New Roman" w:cs="Times New Roman"/>
          <w:bCs/>
          <w:color w:val="000000"/>
          <w:sz w:val="28"/>
          <w:szCs w:val="28"/>
        </w:rPr>
        <w:t xml:space="preserve"> объекты </w:t>
      </w:r>
      <w:r w:rsidRPr="001F1F63">
        <w:rPr>
          <w:rFonts w:ascii="Times New Roman" w:hAnsi="Times New Roman" w:cs="Times New Roman"/>
          <w:color w:val="000000"/>
          <w:sz w:val="28"/>
          <w:szCs w:val="28"/>
        </w:rPr>
        <w:t>контроля в сфере благоустройства.</w:t>
      </w:r>
    </w:p>
    <w:p w14:paraId="4501917C" w14:textId="77777777" w:rsidR="00AB6A6C" w:rsidRPr="001F1F63" w:rsidRDefault="00AB6A6C" w:rsidP="00AB6A6C">
      <w:pPr>
        <w:pStyle w:val="ConsPlusNormal"/>
        <w:widowControl w:val="0"/>
        <w:spacing w:line="360" w:lineRule="auto"/>
        <w:ind w:firstLine="709"/>
        <w:jc w:val="both"/>
        <w:rPr>
          <w:rFonts w:ascii="Times New Roman" w:hAnsi="Times New Roman" w:cs="Times New Roman"/>
          <w:color w:val="000000"/>
          <w:sz w:val="24"/>
          <w:szCs w:val="24"/>
        </w:rPr>
      </w:pPr>
      <w:r w:rsidRPr="001F1F63">
        <w:rPr>
          <w:rFonts w:ascii="Times New Roman" w:hAnsi="Times New Roman" w:cs="Times New Roman"/>
          <w:color w:val="000000"/>
          <w:sz w:val="24"/>
          <w:szCs w:val="24"/>
        </w:rPr>
        <w:br w:type="page"/>
      </w:r>
    </w:p>
    <w:p w14:paraId="68371B36" w14:textId="77777777" w:rsidR="00AB6A6C" w:rsidRPr="001F1F63" w:rsidRDefault="00AB6A6C" w:rsidP="00AB6A6C">
      <w:pPr>
        <w:pStyle w:val="ConsPlusNormal"/>
        <w:ind w:firstLine="0"/>
        <w:jc w:val="right"/>
        <w:rPr>
          <w:rFonts w:ascii="Times New Roman" w:hAnsi="Times New Roman" w:cs="Times New Roman"/>
        </w:rPr>
      </w:pPr>
      <w:r w:rsidRPr="001F1F63">
        <w:rPr>
          <w:rFonts w:ascii="Times New Roman" w:hAnsi="Times New Roman" w:cs="Times New Roman"/>
          <w:color w:val="000000"/>
          <w:sz w:val="24"/>
          <w:szCs w:val="24"/>
        </w:rPr>
        <w:lastRenderedPageBreak/>
        <w:t>Приложение № 2</w:t>
      </w:r>
    </w:p>
    <w:p w14:paraId="251BC64D" w14:textId="77777777" w:rsidR="00AB6A6C" w:rsidRPr="001F1F63" w:rsidRDefault="00AB6A6C" w:rsidP="00AB6A6C">
      <w:pPr>
        <w:pStyle w:val="ConsPlusNormal"/>
        <w:ind w:firstLine="0"/>
        <w:jc w:val="right"/>
        <w:rPr>
          <w:rFonts w:ascii="Times New Roman" w:hAnsi="Times New Roman" w:cs="Times New Roman"/>
          <w:color w:val="000000"/>
          <w:sz w:val="24"/>
          <w:szCs w:val="24"/>
        </w:rPr>
      </w:pPr>
      <w:r w:rsidRPr="001F1F63">
        <w:rPr>
          <w:rFonts w:ascii="Times New Roman" w:hAnsi="Times New Roman" w:cs="Times New Roman"/>
          <w:color w:val="000000"/>
          <w:sz w:val="24"/>
          <w:szCs w:val="24"/>
        </w:rPr>
        <w:t xml:space="preserve">к Положению о муниципальном контроле </w:t>
      </w:r>
    </w:p>
    <w:p w14:paraId="35935017" w14:textId="77777777" w:rsidR="00AB6A6C" w:rsidRPr="001F1F63" w:rsidRDefault="00AB6A6C" w:rsidP="00AB6A6C">
      <w:pPr>
        <w:pStyle w:val="ConsPlusNormal"/>
        <w:ind w:firstLine="0"/>
        <w:jc w:val="right"/>
        <w:rPr>
          <w:rFonts w:ascii="Times New Roman" w:hAnsi="Times New Roman" w:cs="Times New Roman"/>
          <w:color w:val="000000"/>
          <w:sz w:val="24"/>
          <w:szCs w:val="24"/>
        </w:rPr>
      </w:pPr>
      <w:r w:rsidRPr="001F1F63">
        <w:rPr>
          <w:rFonts w:ascii="Times New Roman" w:hAnsi="Times New Roman" w:cs="Times New Roman"/>
          <w:color w:val="000000"/>
          <w:sz w:val="24"/>
          <w:szCs w:val="24"/>
        </w:rPr>
        <w:t>в сфере благоустройства на территории</w:t>
      </w:r>
    </w:p>
    <w:p w14:paraId="6F744D35" w14:textId="5C69FB2D" w:rsidR="00AB6A6C" w:rsidRPr="001F1F63" w:rsidRDefault="001B3DD6" w:rsidP="00AB6A6C">
      <w:pPr>
        <w:pStyle w:val="ConsPlusNormal"/>
        <w:ind w:firstLine="0"/>
        <w:jc w:val="right"/>
        <w:rPr>
          <w:rFonts w:ascii="Times New Roman" w:hAnsi="Times New Roman" w:cs="Times New Roman"/>
          <w:i/>
          <w:iCs/>
          <w:color w:val="000000"/>
          <w:sz w:val="24"/>
          <w:szCs w:val="24"/>
        </w:rPr>
      </w:pPr>
      <w:r w:rsidRPr="001B3DD6">
        <w:rPr>
          <w:rFonts w:ascii="Times New Roman" w:hAnsi="Times New Roman" w:cs="Times New Roman"/>
          <w:i/>
          <w:iCs/>
          <w:color w:val="000000"/>
          <w:sz w:val="24"/>
          <w:szCs w:val="24"/>
        </w:rPr>
        <w:t>Чендекского сельского поселения</w:t>
      </w:r>
    </w:p>
    <w:p w14:paraId="5BC2D5B3" w14:textId="77777777" w:rsidR="00AB6A6C" w:rsidRPr="001F1F63" w:rsidRDefault="00AB6A6C" w:rsidP="00AB6A6C">
      <w:pPr>
        <w:widowControl w:val="0"/>
        <w:autoSpaceDE w:val="0"/>
        <w:spacing w:line="276" w:lineRule="auto"/>
        <w:ind w:firstLine="540"/>
        <w:jc w:val="both"/>
        <w:rPr>
          <w:color w:val="000000"/>
        </w:rPr>
      </w:pPr>
    </w:p>
    <w:p w14:paraId="5C8D2026" w14:textId="660AFA3E" w:rsidR="00AB6A6C" w:rsidRPr="001F1F63" w:rsidRDefault="00AB6A6C" w:rsidP="00AB6A6C">
      <w:pPr>
        <w:pStyle w:val="ConsPlusTitle"/>
        <w:jc w:val="center"/>
        <w:rPr>
          <w:rFonts w:ascii="Times New Roman" w:hAnsi="Times New Roman" w:cs="Times New Roman"/>
        </w:rPr>
      </w:pPr>
      <w:r w:rsidRPr="001F1F63">
        <w:rPr>
          <w:rFonts w:ascii="Times New Roman" w:hAnsi="Times New Roman" w:cs="Times New Roman"/>
          <w:color w:val="000000"/>
          <w:sz w:val="28"/>
          <w:szCs w:val="28"/>
        </w:rPr>
        <w:t>Индикаторы</w:t>
      </w:r>
      <w:r w:rsidR="001B3DD6">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риска нарушения обязательных требований, используемые для определения необходимости проведения внеплановых</w:t>
      </w:r>
    </w:p>
    <w:p w14:paraId="2D172FC4" w14:textId="46F5ECE1" w:rsidR="00AB6A6C" w:rsidRPr="001F1F63" w:rsidRDefault="00AB6A6C" w:rsidP="00AB6A6C">
      <w:pPr>
        <w:pStyle w:val="ConsPlusTitle"/>
        <w:jc w:val="center"/>
        <w:rPr>
          <w:rFonts w:ascii="Times New Roman" w:hAnsi="Times New Roman" w:cs="Times New Roman"/>
          <w:b w:val="0"/>
          <w:bCs w:val="0"/>
          <w:color w:val="000000"/>
          <w:sz w:val="28"/>
          <w:szCs w:val="28"/>
        </w:rPr>
      </w:pPr>
      <w:r w:rsidRPr="001F1F63">
        <w:rPr>
          <w:rFonts w:ascii="Times New Roman" w:hAnsi="Times New Roman" w:cs="Times New Roman"/>
          <w:color w:val="000000"/>
          <w:sz w:val="28"/>
          <w:szCs w:val="28"/>
        </w:rPr>
        <w:t xml:space="preserve">проверок при осуществлении администрацией </w:t>
      </w:r>
      <w:r w:rsidR="001B3DD6">
        <w:rPr>
          <w:rFonts w:ascii="Times New Roman" w:hAnsi="Times New Roman" w:cs="Times New Roman"/>
          <w:color w:val="000000"/>
          <w:sz w:val="28"/>
          <w:szCs w:val="28"/>
        </w:rPr>
        <w:t>Чендекского сельского поселения</w:t>
      </w:r>
    </w:p>
    <w:p w14:paraId="6D90437F" w14:textId="77777777" w:rsidR="00AB6A6C" w:rsidRPr="001F1F63" w:rsidRDefault="00AB6A6C" w:rsidP="00AB6A6C">
      <w:pPr>
        <w:pStyle w:val="ConsPlusTitle"/>
        <w:jc w:val="center"/>
        <w:rPr>
          <w:rFonts w:ascii="Times New Roman" w:hAnsi="Times New Roman" w:cs="Times New Roman"/>
          <w:color w:val="000000"/>
          <w:sz w:val="28"/>
          <w:szCs w:val="28"/>
        </w:rPr>
      </w:pPr>
      <w:r w:rsidRPr="001F1F63">
        <w:rPr>
          <w:rFonts w:ascii="Times New Roman" w:hAnsi="Times New Roman" w:cs="Times New Roman"/>
          <w:color w:val="000000"/>
          <w:sz w:val="28"/>
          <w:szCs w:val="28"/>
        </w:rPr>
        <w:t>контроля в сфере благоустройства</w:t>
      </w:r>
    </w:p>
    <w:p w14:paraId="527A6269" w14:textId="77777777" w:rsidR="00AB6A6C" w:rsidRPr="001F1F63" w:rsidRDefault="00AB6A6C" w:rsidP="00AB6A6C">
      <w:pPr>
        <w:pStyle w:val="ConsPlusNormal"/>
        <w:ind w:firstLine="540"/>
        <w:jc w:val="both"/>
        <w:rPr>
          <w:rFonts w:ascii="Times New Roman" w:hAnsi="Times New Roman" w:cs="Times New Roman"/>
          <w:color w:val="000000"/>
        </w:rPr>
      </w:pPr>
    </w:p>
    <w:p w14:paraId="3C1E38FA" w14:textId="77777777" w:rsidR="00AB6A6C" w:rsidRPr="001F1F63" w:rsidRDefault="00AB6A6C" w:rsidP="00AB6A6C">
      <w:pPr>
        <w:pStyle w:val="ConsPlusNormal"/>
        <w:ind w:firstLine="540"/>
        <w:jc w:val="both"/>
        <w:rPr>
          <w:rFonts w:ascii="Times New Roman" w:hAnsi="Times New Roman" w:cs="Times New Roman"/>
          <w:color w:val="000000"/>
        </w:rPr>
      </w:pPr>
    </w:p>
    <w:p w14:paraId="6E7C98B2" w14:textId="77777777" w:rsidR="00AB6A6C" w:rsidRPr="001F1F63" w:rsidRDefault="00AB6A6C" w:rsidP="00AB6A6C">
      <w:pPr>
        <w:pStyle w:val="s1"/>
        <w:shd w:val="clear" w:color="auto" w:fill="FFFFFF"/>
        <w:spacing w:line="360" w:lineRule="auto"/>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1. Наличие мусора и иных отходов производства и потребления на прилегающей территории или </w:t>
      </w:r>
      <w:r w:rsidRPr="001F1F63">
        <w:rPr>
          <w:rFonts w:ascii="Times New Roman" w:hAnsi="Times New Roman" w:cs="Times New Roman"/>
          <w:sz w:val="28"/>
          <w:szCs w:val="28"/>
        </w:rPr>
        <w:t>на иных территориях общего пользования.</w:t>
      </w:r>
      <w:r w:rsidRPr="001F1F63">
        <w:rPr>
          <w:rFonts w:ascii="Times New Roman" w:hAnsi="Times New Roman" w:cs="Times New Roman"/>
          <w:color w:val="000000"/>
          <w:sz w:val="28"/>
          <w:szCs w:val="28"/>
        </w:rPr>
        <w:t xml:space="preserve"> </w:t>
      </w:r>
    </w:p>
    <w:p w14:paraId="3CFAE89D" w14:textId="77777777" w:rsidR="00AB6A6C" w:rsidRPr="001F1F63" w:rsidRDefault="00AB6A6C" w:rsidP="00AB6A6C">
      <w:pPr>
        <w:pStyle w:val="s1"/>
        <w:shd w:val="clear" w:color="auto" w:fill="FFFFFF"/>
        <w:spacing w:line="360" w:lineRule="auto"/>
        <w:rPr>
          <w:rFonts w:ascii="Times New Roman" w:hAnsi="Times New Roman" w:cs="Times New Roman"/>
          <w:color w:val="000000"/>
          <w:sz w:val="28"/>
          <w:szCs w:val="28"/>
        </w:rPr>
      </w:pPr>
      <w:r w:rsidRPr="001F1F63">
        <w:rPr>
          <w:rFonts w:ascii="Times New Roman" w:hAnsi="Times New Roman" w:cs="Times New Roman"/>
          <w:color w:val="000000"/>
          <w:sz w:val="28"/>
          <w:szCs w:val="28"/>
        </w:rPr>
        <w:t>2. Наличие на прилегающей территории</w:t>
      </w:r>
      <w:r w:rsidRPr="001F1F63">
        <w:rPr>
          <w:rFonts w:ascii="Times New Roman" w:eastAsia="Calibri" w:hAnsi="Times New Roman" w:cs="Times New Roman"/>
          <w:bCs/>
          <w:color w:val="000000"/>
          <w:sz w:val="28"/>
          <w:szCs w:val="28"/>
          <w:lang w:eastAsia="en-US"/>
        </w:rPr>
        <w:t xml:space="preserve"> карантинных, ядовитых и сорных растений</w:t>
      </w:r>
      <w:r w:rsidRPr="001F1F63">
        <w:rPr>
          <w:rFonts w:ascii="Times New Roman" w:hAnsi="Times New Roman" w:cs="Times New Roman"/>
          <w:color w:val="000000"/>
          <w:sz w:val="28"/>
          <w:szCs w:val="28"/>
        </w:rPr>
        <w:t xml:space="preserve">, порубочных остатков деревьев и кустарников. </w:t>
      </w:r>
    </w:p>
    <w:p w14:paraId="00BAA3EF" w14:textId="77777777" w:rsidR="00AB6A6C" w:rsidRPr="001F1F63" w:rsidRDefault="00AB6A6C" w:rsidP="00AB6A6C">
      <w:pPr>
        <w:spacing w:line="360" w:lineRule="auto"/>
        <w:ind w:firstLine="709"/>
        <w:jc w:val="both"/>
        <w:rPr>
          <w:color w:val="000000"/>
          <w:sz w:val="28"/>
          <w:szCs w:val="28"/>
          <w:shd w:val="clear" w:color="auto" w:fill="FFFFFF"/>
        </w:rPr>
      </w:pPr>
      <w:r w:rsidRPr="001F1F63">
        <w:rPr>
          <w:color w:val="000000"/>
          <w:sz w:val="28"/>
          <w:szCs w:val="28"/>
          <w:shd w:val="clear" w:color="auto" w:fill="FFFFFF"/>
        </w:rPr>
        <w:t>3. Наличие самовольно нанесенных надписей или рисунков на фасадах нежилых зданий, строений, сооружений, на других стенах зданий, строений, сооружений, а также на иных элементах благоустройства и в общественных местах.</w:t>
      </w:r>
    </w:p>
    <w:p w14:paraId="132FB396"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 xml:space="preserve">4. Наличие препятствующей </w:t>
      </w:r>
      <w:r w:rsidRPr="001F1F63">
        <w:rPr>
          <w:color w:val="000000"/>
          <w:sz w:val="28"/>
          <w:szCs w:val="28"/>
          <w:shd w:val="clear" w:color="auto" w:fill="FFFFFF"/>
        </w:rPr>
        <w:t xml:space="preserve">свободному и безопасному проходу граждан </w:t>
      </w:r>
      <w:r w:rsidRPr="001F1F63">
        <w:rPr>
          <w:color w:val="000000"/>
          <w:sz w:val="28"/>
          <w:szCs w:val="28"/>
        </w:rPr>
        <w:t>наледи на прилегающих территориях.</w:t>
      </w:r>
    </w:p>
    <w:p w14:paraId="280937F8"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5. Наличие сосулек на кровлях зданий, сооружений.</w:t>
      </w:r>
    </w:p>
    <w:p w14:paraId="04B4E619" w14:textId="77777777" w:rsidR="00AB6A6C" w:rsidRPr="001F1F63" w:rsidRDefault="00AB6A6C" w:rsidP="00AB6A6C">
      <w:pPr>
        <w:pStyle w:val="s1"/>
        <w:shd w:val="clear" w:color="auto" w:fill="FFFFFF"/>
        <w:spacing w:line="360" w:lineRule="auto"/>
        <w:ind w:firstLine="709"/>
        <w:rPr>
          <w:rFonts w:ascii="Times New Roman" w:hAnsi="Times New Roman" w:cs="Times New Roman"/>
          <w:color w:val="000000"/>
          <w:sz w:val="28"/>
          <w:szCs w:val="28"/>
        </w:rPr>
      </w:pPr>
      <w:r w:rsidRPr="001F1F63">
        <w:rPr>
          <w:rFonts w:ascii="Times New Roman" w:hAnsi="Times New Roman" w:cs="Times New Roman"/>
          <w:color w:val="000000"/>
          <w:sz w:val="28"/>
          <w:szCs w:val="28"/>
        </w:rPr>
        <w:t>6. Наличие ограждений, препятствующих свободному доступу маломобильных групп населения к объектам образования, здравоохранения, культуры, физической культуры и спорта, социального обслуживания населения.</w:t>
      </w:r>
    </w:p>
    <w:p w14:paraId="2AEC035F" w14:textId="77777777" w:rsidR="00AB6A6C" w:rsidRPr="001F1F63" w:rsidRDefault="00AB6A6C" w:rsidP="00AB6A6C">
      <w:pPr>
        <w:pStyle w:val="s1"/>
        <w:shd w:val="clear" w:color="auto" w:fill="FFFFFF"/>
        <w:spacing w:line="360" w:lineRule="auto"/>
        <w:rPr>
          <w:rFonts w:ascii="Times New Roman" w:hAnsi="Times New Roman" w:cs="Times New Roman"/>
          <w:color w:val="000000"/>
          <w:sz w:val="28"/>
          <w:szCs w:val="28"/>
          <w:shd w:val="clear" w:color="auto" w:fill="FFFFFF"/>
        </w:rPr>
      </w:pPr>
      <w:r w:rsidRPr="001F1F63">
        <w:rPr>
          <w:rFonts w:ascii="Times New Roman" w:hAnsi="Times New Roman" w:cs="Times New Roman"/>
          <w:color w:val="000000"/>
          <w:sz w:val="28"/>
          <w:szCs w:val="28"/>
          <w:shd w:val="clear" w:color="auto" w:fill="FFFFFF"/>
        </w:rPr>
        <w:t>7. Уничтожение или повреждение специальных знаков, надписей, содержащих информацию, необходимую для эксплуатации инженерных сооружений.</w:t>
      </w:r>
    </w:p>
    <w:p w14:paraId="3B4A0AC6" w14:textId="46EF6A59" w:rsidR="00AB6A6C" w:rsidRPr="001F1F63" w:rsidRDefault="00AB6A6C" w:rsidP="00AB6A6C">
      <w:pPr>
        <w:pStyle w:val="s1"/>
        <w:shd w:val="clear" w:color="auto" w:fill="FFFFFF"/>
        <w:spacing w:line="360" w:lineRule="auto"/>
        <w:rPr>
          <w:color w:val="000000"/>
          <w:sz w:val="28"/>
          <w:szCs w:val="28"/>
        </w:rPr>
      </w:pPr>
      <w:r w:rsidRPr="001F1F63">
        <w:rPr>
          <w:rFonts w:ascii="Times New Roman" w:hAnsi="Times New Roman" w:cs="Times New Roman"/>
          <w:color w:val="000000"/>
          <w:sz w:val="28"/>
          <w:szCs w:val="28"/>
        </w:rPr>
        <w:t>8. Осуществление земляных работ без разрешения на их осуществление либо с превышением срока действия такого разрешения</w:t>
      </w:r>
      <w:r w:rsidRPr="001F1F63">
        <w:rPr>
          <w:rStyle w:val="ad"/>
          <w:color w:val="000000"/>
          <w:sz w:val="28"/>
          <w:szCs w:val="28"/>
        </w:rPr>
        <w:t>.</w:t>
      </w:r>
    </w:p>
    <w:p w14:paraId="228C130E"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t>9. Создание препятствий для свободного прохода к зданиям и входам в них, а также для свободных въездов во дворы, обеспечения безопасности пешеходов и безопасного пешеходного движения, включая инвалидов и другие маломобильные группы населения, при осуществлении земляных работ.</w:t>
      </w:r>
    </w:p>
    <w:p w14:paraId="72C3B608" w14:textId="77777777" w:rsidR="00AB6A6C" w:rsidRPr="001F1F63" w:rsidRDefault="00AB6A6C" w:rsidP="00AB6A6C">
      <w:pPr>
        <w:spacing w:line="360" w:lineRule="auto"/>
        <w:ind w:firstLine="709"/>
        <w:jc w:val="both"/>
        <w:rPr>
          <w:color w:val="000000"/>
          <w:sz w:val="28"/>
          <w:szCs w:val="28"/>
        </w:rPr>
      </w:pPr>
      <w:r w:rsidRPr="001F1F63">
        <w:rPr>
          <w:color w:val="000000"/>
          <w:sz w:val="28"/>
          <w:szCs w:val="28"/>
        </w:rPr>
        <w:lastRenderedPageBreak/>
        <w:t xml:space="preserve">10. Размещение транспортных средств на газоне или иной озеленённой или рекреационной территории, размещение транспортных средств на которой ограничено Правилами благоустройства. </w:t>
      </w:r>
    </w:p>
    <w:p w14:paraId="592B48B7" w14:textId="7EE12F16" w:rsidR="00AB6A6C" w:rsidRPr="001F1F63" w:rsidRDefault="00AB6A6C" w:rsidP="00AB6A6C">
      <w:pPr>
        <w:pStyle w:val="2"/>
        <w:tabs>
          <w:tab w:val="left" w:pos="1200"/>
        </w:tabs>
        <w:spacing w:after="0" w:line="360" w:lineRule="auto"/>
        <w:ind w:firstLine="709"/>
        <w:jc w:val="both"/>
        <w:rPr>
          <w:color w:val="000000"/>
          <w:sz w:val="28"/>
          <w:szCs w:val="28"/>
        </w:rPr>
      </w:pPr>
      <w:r w:rsidRPr="001F1F63">
        <w:rPr>
          <w:color w:val="000000"/>
          <w:sz w:val="28"/>
          <w:szCs w:val="28"/>
        </w:rPr>
        <w:t>11. Удаление (снос), пересадка деревьев и кустарников без порубочного билета или разрешения на пересадку деревьев и кустарников, в случаях, когда удаление (снос) или пересадка должны быть осуществлены исключительно в соответствии с такими документами.</w:t>
      </w:r>
    </w:p>
    <w:p w14:paraId="6C917F67" w14:textId="77777777" w:rsidR="00AB6A6C" w:rsidRPr="001F1F63" w:rsidRDefault="00AB6A6C" w:rsidP="00AB6A6C">
      <w:pPr>
        <w:pStyle w:val="2"/>
        <w:tabs>
          <w:tab w:val="left" w:pos="1200"/>
        </w:tabs>
        <w:spacing w:after="0" w:line="360" w:lineRule="auto"/>
        <w:ind w:firstLine="709"/>
        <w:jc w:val="both"/>
        <w:rPr>
          <w:sz w:val="28"/>
          <w:szCs w:val="28"/>
        </w:rPr>
      </w:pPr>
      <w:r w:rsidRPr="001F1F63">
        <w:rPr>
          <w:sz w:val="28"/>
          <w:szCs w:val="28"/>
        </w:rPr>
        <w:t>12. Выпас сельскохозяйственных животных и птиц на территориях общего пользования.</w:t>
      </w:r>
    </w:p>
    <w:p w14:paraId="24D173FA" w14:textId="77777777" w:rsidR="00AB6A6C" w:rsidRPr="001F1F63" w:rsidRDefault="00AB6A6C" w:rsidP="00AB6A6C">
      <w:pPr>
        <w:pStyle w:val="2"/>
        <w:tabs>
          <w:tab w:val="left" w:pos="1200"/>
        </w:tabs>
        <w:spacing w:after="0" w:line="360" w:lineRule="auto"/>
        <w:ind w:firstLine="709"/>
        <w:jc w:val="both"/>
        <w:rPr>
          <w:sz w:val="28"/>
          <w:szCs w:val="28"/>
        </w:rPr>
      </w:pPr>
    </w:p>
    <w:p w14:paraId="125B047B" w14:textId="77777777" w:rsidR="00AB6A6C" w:rsidRPr="001F1F63" w:rsidRDefault="00AB6A6C" w:rsidP="00AB6A6C">
      <w:pPr>
        <w:jc w:val="center"/>
        <w:rPr>
          <w:b/>
          <w:bCs/>
          <w:color w:val="000000"/>
          <w:sz w:val="28"/>
          <w:szCs w:val="28"/>
        </w:rPr>
      </w:pPr>
      <w:r w:rsidRPr="001F1F63">
        <w:rPr>
          <w:sz w:val="28"/>
          <w:szCs w:val="28"/>
        </w:rPr>
        <w:br w:type="page"/>
      </w:r>
      <w:r w:rsidRPr="001F1F63">
        <w:rPr>
          <w:b/>
          <w:bCs/>
          <w:color w:val="000000"/>
          <w:sz w:val="28"/>
          <w:szCs w:val="28"/>
        </w:rPr>
        <w:lastRenderedPageBreak/>
        <w:t xml:space="preserve">Пояснительная записка </w:t>
      </w:r>
    </w:p>
    <w:p w14:paraId="48C7A12C" w14:textId="77777777" w:rsidR="00AB6A6C" w:rsidRPr="001F1F63" w:rsidRDefault="00AB6A6C" w:rsidP="00AB6A6C">
      <w:pPr>
        <w:jc w:val="center"/>
        <w:rPr>
          <w:b/>
          <w:bCs/>
          <w:color w:val="000000"/>
          <w:sz w:val="28"/>
          <w:szCs w:val="28"/>
        </w:rPr>
      </w:pPr>
      <w:r w:rsidRPr="001F1F63">
        <w:rPr>
          <w:b/>
          <w:bCs/>
          <w:color w:val="000000"/>
          <w:sz w:val="28"/>
          <w:szCs w:val="28"/>
        </w:rPr>
        <w:t xml:space="preserve">к положению о муниципальном контроле в сфере благоустройства </w:t>
      </w:r>
    </w:p>
    <w:p w14:paraId="2D7F018F" w14:textId="77777777" w:rsidR="00AB6A6C" w:rsidRPr="001F1F63" w:rsidRDefault="00AB6A6C" w:rsidP="00AB6A6C">
      <w:pPr>
        <w:shd w:val="clear" w:color="auto" w:fill="FFFFFF"/>
        <w:ind w:firstLine="567"/>
        <w:rPr>
          <w:b/>
          <w:color w:val="000000"/>
        </w:rPr>
      </w:pPr>
    </w:p>
    <w:p w14:paraId="7C6B85FD" w14:textId="77777777" w:rsidR="00AB6A6C" w:rsidRPr="001F1F63" w:rsidRDefault="00AB6A6C" w:rsidP="00AB6A6C">
      <w:pPr>
        <w:pStyle w:val="ConsTitle"/>
        <w:widowControl/>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lang w:eastAsia="ru-RU"/>
        </w:rPr>
        <w:t xml:space="preserve">Положение о муниципальном </w:t>
      </w:r>
      <w:r w:rsidRPr="001F1F63">
        <w:rPr>
          <w:rFonts w:ascii="Times New Roman" w:hAnsi="Times New Roman" w:cs="Times New Roman"/>
          <w:b w:val="0"/>
          <w:bCs/>
          <w:color w:val="000000"/>
          <w:sz w:val="28"/>
          <w:szCs w:val="28"/>
        </w:rPr>
        <w:t>контроле в сфере благоустройства</w:t>
      </w:r>
      <w:r w:rsidRPr="001F1F63">
        <w:rPr>
          <w:b w:val="0"/>
          <w:bCs/>
          <w:color w:val="000000"/>
          <w:sz w:val="28"/>
          <w:szCs w:val="28"/>
        </w:rPr>
        <w:t xml:space="preserve"> </w:t>
      </w:r>
      <w:r w:rsidRPr="001F1F63">
        <w:rPr>
          <w:rFonts w:ascii="Times New Roman" w:hAnsi="Times New Roman" w:cs="Times New Roman"/>
          <w:b w:val="0"/>
          <w:color w:val="000000"/>
          <w:sz w:val="28"/>
          <w:szCs w:val="28"/>
          <w:lang w:eastAsia="ru-RU"/>
        </w:rPr>
        <w:t xml:space="preserve">(далее – Положение) подготовлено в соответствии с </w:t>
      </w:r>
      <w:r w:rsidRPr="001F1F63">
        <w:rPr>
          <w:rFonts w:ascii="Times New Roman" w:hAnsi="Times New Roman" w:cs="Times New Roman"/>
          <w:b w:val="0"/>
          <w:color w:val="000000"/>
          <w:sz w:val="28"/>
          <w:szCs w:val="28"/>
        </w:rPr>
        <w:t>пунктом 19 части 1 статьи 14</w:t>
      </w:r>
      <w:r w:rsidRPr="001F1F63">
        <w:rPr>
          <w:rFonts w:ascii="Times New Roman" w:hAnsi="Times New Roman" w:cs="Times New Roman"/>
          <w:b w:val="0"/>
          <w:color w:val="000000"/>
          <w:sz w:val="28"/>
          <w:szCs w:val="28"/>
          <w:shd w:val="clear" w:color="auto" w:fill="FFFFFF"/>
        </w:rPr>
        <w:t xml:space="preserve"> Федерального закона от 06.10.2003 № 131-ФЗ «Об общих принципах организации местного самоуправления в Российской Федерации»</w:t>
      </w:r>
      <w:r w:rsidRPr="001F1F63">
        <w:rPr>
          <w:rFonts w:ascii="Times New Roman" w:hAnsi="Times New Roman" w:cs="Times New Roman"/>
          <w:b w:val="0"/>
          <w:color w:val="000000"/>
          <w:sz w:val="28"/>
          <w:szCs w:val="28"/>
        </w:rPr>
        <w:t xml:space="preserve"> </w:t>
      </w:r>
      <w:r w:rsidRPr="001F1F63">
        <w:rPr>
          <w:rFonts w:ascii="Times New Roman" w:hAnsi="Times New Roman" w:cs="Times New Roman"/>
          <w:b w:val="0"/>
          <w:color w:val="000000"/>
          <w:sz w:val="28"/>
          <w:szCs w:val="28"/>
          <w:lang w:eastAsia="ru-RU"/>
        </w:rPr>
        <w:t xml:space="preserve">и Федеральным законом от 31.07.2020 № 248-ФЗ «О государственном контроле (надзоре) и муниципальном контроле в Российской Федерации» (далее – Федеральный закон № 248-ФЗ) </w:t>
      </w:r>
      <w:r w:rsidRPr="001F1F63">
        <w:rPr>
          <w:rFonts w:ascii="Times New Roman" w:hAnsi="Times New Roman" w:cs="Times New Roman"/>
          <w:b w:val="0"/>
          <w:color w:val="000000"/>
          <w:sz w:val="28"/>
          <w:szCs w:val="28"/>
          <w:shd w:val="clear" w:color="auto" w:fill="FFFFFF"/>
          <w:lang w:eastAsia="ru-RU"/>
        </w:rPr>
        <w:t>и подлежит утверждению решением представительного органа муниципального образования и введению в действие не ранее 1 января 2022 года.</w:t>
      </w:r>
    </w:p>
    <w:p w14:paraId="44004035" w14:textId="77777777" w:rsidR="00AB6A6C" w:rsidRPr="001F1F63" w:rsidRDefault="00AB6A6C" w:rsidP="00AB6A6C">
      <w:pPr>
        <w:pStyle w:val="ConsTitle"/>
        <w:widowControl/>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 xml:space="preserve">1. Обращаем внимание, что со дня вступления Положения прекращают действие ранее принятые в поселении муниципальные правовые акты по вопросам осуществления </w:t>
      </w:r>
      <w:r w:rsidRPr="001F1F63">
        <w:rPr>
          <w:rFonts w:ascii="Times New Roman" w:hAnsi="Times New Roman" w:cs="Times New Roman"/>
          <w:b w:val="0"/>
          <w:color w:val="000000"/>
          <w:sz w:val="28"/>
          <w:szCs w:val="28"/>
          <w:lang w:eastAsia="ru-RU"/>
        </w:rPr>
        <w:t xml:space="preserve">муниципального </w:t>
      </w:r>
      <w:r w:rsidRPr="001F1F63">
        <w:rPr>
          <w:rFonts w:ascii="Times New Roman" w:hAnsi="Times New Roman" w:cs="Times New Roman"/>
          <w:b w:val="0"/>
          <w:bCs/>
          <w:color w:val="000000"/>
          <w:sz w:val="28"/>
          <w:szCs w:val="28"/>
        </w:rPr>
        <w:t>контроля в сфере благоустройства</w:t>
      </w:r>
      <w:r w:rsidRPr="001F1F63">
        <w:rPr>
          <w:rFonts w:ascii="Times New Roman" w:hAnsi="Times New Roman" w:cs="Times New Roman"/>
          <w:b w:val="0"/>
          <w:color w:val="000000"/>
          <w:sz w:val="28"/>
          <w:szCs w:val="28"/>
          <w:shd w:val="clear" w:color="auto" w:fill="FFFFFF"/>
          <w:lang w:eastAsia="ru-RU"/>
        </w:rPr>
        <w:t>. Соответственно, до 1 января 2022 года должны быть приняты необходимые муниципальные правовые акты с учетом компетенции органов местного самоуправления поселения о признании со дня вступления Положения утратившими силу таких актов (положение о данном виде контроля, программа профилактики, административный регламент осуществления контроля).</w:t>
      </w:r>
    </w:p>
    <w:p w14:paraId="58AC107D"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 xml:space="preserve">2. Если полномочие по осуществлению данного вида муниципального контроля передано поселениями на основании соглашения с органами местного самоуправления муниципального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бюджетов этих поселений в бюджет муниципального района, то в такой ситуации нужно учитывать содержание соглашения о передаче полномочий. </w:t>
      </w:r>
    </w:p>
    <w:p w14:paraId="5C016014"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 xml:space="preserve">Как правило, при заключении вышеназванных соглашений о передаче полномочий указывается, что передается полномочие по решению определенного вопроса местного значения поселения, и не указывается, что органам местного самоуправления муниципального района передается и </w:t>
      </w:r>
      <w:r w:rsidRPr="001F1F63">
        <w:rPr>
          <w:rFonts w:ascii="Times New Roman" w:hAnsi="Times New Roman" w:cs="Times New Roman"/>
          <w:b w:val="0"/>
          <w:color w:val="000000"/>
          <w:sz w:val="28"/>
          <w:szCs w:val="28"/>
          <w:shd w:val="clear" w:color="auto" w:fill="FFFFFF"/>
          <w:lang w:eastAsia="ru-RU"/>
        </w:rPr>
        <w:lastRenderedPageBreak/>
        <w:t xml:space="preserve">полномочие по нормативному регулированию данного вопроса. К тому же зачастую соглашения о передаче полномочий заключаются администрациями муниципального района и поселения. По смыслу части 4 статьи 15 </w:t>
      </w:r>
      <w:r w:rsidRPr="001F1F63">
        <w:rPr>
          <w:rFonts w:ascii="Times New Roman" w:hAnsi="Times New Roman" w:cs="Times New Roman"/>
          <w:b w:val="0"/>
          <w:color w:val="000000"/>
          <w:sz w:val="28"/>
          <w:szCs w:val="28"/>
          <w:lang w:eastAsia="ru-RU"/>
        </w:rPr>
        <w:t>Федерального закона от 06.10.2003 № 131-ФЗ «Об общих принципах организации местного самоуправления в Российской Федерации» полномочие передаётся (и соответственно соглашение заключается) тем органом местного самоуправления, который обладает этим полномочием. Положение о виде муниципального контроля должно быть утверждено именно представительным органом муниципального образования. Поэтому, если соглашение между представительными органами муниципального района и поселения по вопросу передачи полномочия об утверждении положения о виде муниципального контроля не заключено</w:t>
      </w:r>
      <w:r w:rsidRPr="001F1F63">
        <w:rPr>
          <w:rFonts w:ascii="Times New Roman" w:hAnsi="Times New Roman" w:cs="Times New Roman"/>
          <w:b w:val="0"/>
          <w:color w:val="000000"/>
          <w:sz w:val="28"/>
          <w:szCs w:val="28"/>
          <w:shd w:val="clear" w:color="auto" w:fill="FFFFFF"/>
          <w:lang w:eastAsia="ru-RU"/>
        </w:rPr>
        <w:t xml:space="preserve">, принятие правового акта, утверждающего </w:t>
      </w:r>
      <w:r w:rsidRPr="001F1F63">
        <w:rPr>
          <w:rFonts w:ascii="Times New Roman" w:hAnsi="Times New Roman" w:cs="Times New Roman"/>
          <w:b w:val="0"/>
          <w:color w:val="000000"/>
          <w:sz w:val="28"/>
          <w:szCs w:val="28"/>
          <w:lang w:eastAsia="ru-RU"/>
        </w:rPr>
        <w:t>положение о виде муниципального контроля</w:t>
      </w:r>
      <w:r w:rsidRPr="001F1F63">
        <w:rPr>
          <w:rFonts w:ascii="Times New Roman" w:hAnsi="Times New Roman" w:cs="Times New Roman"/>
          <w:b w:val="0"/>
          <w:color w:val="000000"/>
          <w:sz w:val="28"/>
          <w:szCs w:val="28"/>
          <w:shd w:val="clear" w:color="auto" w:fill="FFFFFF"/>
          <w:lang w:eastAsia="ru-RU"/>
        </w:rPr>
        <w:t xml:space="preserve">, остается в компетенции представительного органа поселения. </w:t>
      </w:r>
    </w:p>
    <w:p w14:paraId="3BCFC2D9" w14:textId="77777777" w:rsidR="00AB6A6C" w:rsidRPr="001F1F63" w:rsidRDefault="00AB6A6C" w:rsidP="00AB6A6C">
      <w:pPr>
        <w:pStyle w:val="ConsTitle"/>
        <w:widowControl/>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 xml:space="preserve">3. Согласно Положению, система оценки и управления рисками при осуществлении </w:t>
      </w:r>
      <w:r w:rsidRPr="001F1F63">
        <w:rPr>
          <w:rFonts w:ascii="Times New Roman" w:hAnsi="Times New Roman" w:cs="Times New Roman"/>
          <w:b w:val="0"/>
          <w:color w:val="000000"/>
          <w:sz w:val="28"/>
          <w:szCs w:val="28"/>
          <w:lang w:eastAsia="ru-RU"/>
        </w:rPr>
        <w:t xml:space="preserve">муниципального </w:t>
      </w:r>
      <w:r w:rsidRPr="001F1F63">
        <w:rPr>
          <w:rFonts w:ascii="Times New Roman" w:hAnsi="Times New Roman" w:cs="Times New Roman"/>
          <w:b w:val="0"/>
          <w:bCs/>
          <w:color w:val="000000"/>
          <w:sz w:val="28"/>
          <w:szCs w:val="28"/>
        </w:rPr>
        <w:t>контроля в сфере благоустройства</w:t>
      </w:r>
      <w:r w:rsidRPr="001F1F63">
        <w:rPr>
          <w:rFonts w:ascii="Times New Roman" w:hAnsi="Times New Roman" w:cs="Times New Roman"/>
          <w:b w:val="0"/>
          <w:color w:val="000000"/>
          <w:sz w:val="28"/>
          <w:szCs w:val="28"/>
          <w:shd w:val="clear" w:color="auto" w:fill="FFFFFF"/>
          <w:lang w:eastAsia="ru-RU"/>
        </w:rPr>
        <w:t xml:space="preserve"> применяется.</w:t>
      </w:r>
    </w:p>
    <w:p w14:paraId="2C72C1AB" w14:textId="77777777" w:rsidR="00AB6A6C" w:rsidRPr="001F1F63" w:rsidRDefault="00AB6A6C" w:rsidP="00AB6A6C">
      <w:pPr>
        <w:pStyle w:val="ConsTitle"/>
        <w:widowControl/>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 xml:space="preserve">Соответственно, должны быть подготовлены перечни объектов муниципального контроля по первым двум группам риска (высокий и средний риски) для целей определения периодичности плановых контрольных мероприятий. Последняя группа риска (низкий риск) определяется по остаточному принципу и включает в себя объекты контроля, не отнесенные к первым двум группам риска. </w:t>
      </w:r>
    </w:p>
    <w:p w14:paraId="497C97DC" w14:textId="77777777" w:rsidR="00AB6A6C" w:rsidRPr="001F1F63" w:rsidRDefault="00AB6A6C" w:rsidP="00AB6A6C">
      <w:pPr>
        <w:spacing w:line="360" w:lineRule="auto"/>
        <w:ind w:firstLine="709"/>
        <w:jc w:val="both"/>
        <w:rPr>
          <w:bCs/>
          <w:color w:val="000000"/>
          <w:sz w:val="28"/>
          <w:szCs w:val="28"/>
          <w:shd w:val="clear" w:color="auto" w:fill="FFFFFF"/>
        </w:rPr>
      </w:pPr>
      <w:r w:rsidRPr="001F1F63">
        <w:rPr>
          <w:color w:val="000000"/>
          <w:sz w:val="28"/>
          <w:szCs w:val="28"/>
          <w:shd w:val="clear" w:color="auto" w:fill="FFFFFF"/>
        </w:rPr>
        <w:t>4. Перечень обязательных требований в пункте 1.6 Положения сформулирован исходя из предмета</w:t>
      </w:r>
      <w:r w:rsidRPr="001F1F63">
        <w:rPr>
          <w:color w:val="000000"/>
          <w:sz w:val="28"/>
          <w:szCs w:val="28"/>
        </w:rPr>
        <w:t xml:space="preserve"> регулирования правил благоустройства территории, в том числе с учетом требований статьи 45.1</w:t>
      </w:r>
      <w:r w:rsidRPr="001F1F63">
        <w:rPr>
          <w:b/>
          <w:color w:val="000000"/>
          <w:sz w:val="28"/>
          <w:szCs w:val="28"/>
          <w:shd w:val="clear" w:color="auto" w:fill="FFFFFF"/>
        </w:rPr>
        <w:t xml:space="preserve"> </w:t>
      </w:r>
      <w:r w:rsidRPr="001F1F63">
        <w:rPr>
          <w:bCs/>
          <w:color w:val="000000"/>
          <w:sz w:val="28"/>
          <w:szCs w:val="28"/>
          <w:shd w:val="clear" w:color="auto" w:fill="FFFFFF"/>
        </w:rPr>
        <w:t xml:space="preserve">Федерального закона от 06.10.2003 № 131-ФЗ «Об общих принципах организации местного самоуправления в Российской Федерации». </w:t>
      </w:r>
    </w:p>
    <w:p w14:paraId="4BDAAB7D" w14:textId="77777777" w:rsidR="00AB6A6C" w:rsidRPr="001F1F63" w:rsidRDefault="00AB6A6C" w:rsidP="00AB6A6C">
      <w:pPr>
        <w:spacing w:line="360" w:lineRule="auto"/>
        <w:ind w:firstLine="709"/>
        <w:jc w:val="both"/>
        <w:rPr>
          <w:color w:val="000000"/>
          <w:sz w:val="28"/>
          <w:szCs w:val="28"/>
          <w:shd w:val="clear" w:color="auto" w:fill="FFFFFF"/>
        </w:rPr>
      </w:pPr>
      <w:r w:rsidRPr="001F1F63">
        <w:rPr>
          <w:bCs/>
          <w:color w:val="000000"/>
          <w:sz w:val="28"/>
          <w:szCs w:val="28"/>
          <w:shd w:val="clear" w:color="auto" w:fill="FFFFFF"/>
        </w:rPr>
        <w:t xml:space="preserve">Конкретизация положений в подпунктах пункта </w:t>
      </w:r>
      <w:r w:rsidRPr="001F1F63">
        <w:rPr>
          <w:color w:val="000000"/>
          <w:sz w:val="28"/>
          <w:szCs w:val="28"/>
          <w:shd w:val="clear" w:color="auto" w:fill="FFFFFF"/>
        </w:rPr>
        <w:t xml:space="preserve">1.6 Положения осуществлена на примере составов административных правонарушений в сфере благоустройства, предусмотренных Законом Самарской области от 01.11.2007 № </w:t>
      </w:r>
      <w:r w:rsidRPr="001F1F63">
        <w:rPr>
          <w:color w:val="000000"/>
          <w:sz w:val="28"/>
          <w:szCs w:val="28"/>
          <w:shd w:val="clear" w:color="auto" w:fill="FFFFFF"/>
        </w:rPr>
        <w:lastRenderedPageBreak/>
        <w:t>115-ГД</w:t>
      </w:r>
      <w:r w:rsidRPr="001F1F63">
        <w:rPr>
          <w:color w:val="000000"/>
          <w:sz w:val="28"/>
          <w:szCs w:val="28"/>
        </w:rPr>
        <w:t xml:space="preserve"> </w:t>
      </w:r>
      <w:r w:rsidRPr="001F1F63">
        <w:rPr>
          <w:color w:val="000000"/>
          <w:sz w:val="28"/>
          <w:szCs w:val="28"/>
          <w:shd w:val="clear" w:color="auto" w:fill="FFFFFF"/>
        </w:rPr>
        <w:t xml:space="preserve">«Об административных правонарушениях на территории Самарской области». При адаптации </w:t>
      </w:r>
      <w:r w:rsidRPr="001F1F63">
        <w:rPr>
          <w:bCs/>
          <w:color w:val="000000"/>
          <w:sz w:val="28"/>
          <w:szCs w:val="28"/>
          <w:shd w:val="clear" w:color="auto" w:fill="FFFFFF"/>
        </w:rPr>
        <w:t xml:space="preserve">положений пункта </w:t>
      </w:r>
      <w:r w:rsidRPr="001F1F63">
        <w:rPr>
          <w:color w:val="000000"/>
          <w:sz w:val="28"/>
          <w:szCs w:val="28"/>
          <w:shd w:val="clear" w:color="auto" w:fill="FFFFFF"/>
        </w:rPr>
        <w:t xml:space="preserve">1.6 Положения к нуждам поселения иного субъекта Российской Федерации необходимо учитывать положения закона соответствующего субъекта Российской Федерации, определяющие конкретные составы административных правонарушений в сфере благоустройства. </w:t>
      </w:r>
    </w:p>
    <w:p w14:paraId="1EF1A8B6" w14:textId="77777777" w:rsidR="00AB6A6C" w:rsidRPr="001F1F63" w:rsidRDefault="00AB6A6C" w:rsidP="00AB6A6C">
      <w:pPr>
        <w:pStyle w:val="ConsPlusTitle"/>
        <w:spacing w:line="360" w:lineRule="auto"/>
        <w:ind w:firstLine="709"/>
        <w:jc w:val="both"/>
        <w:rPr>
          <w:rFonts w:ascii="Times New Roman" w:hAnsi="Times New Roman" w:cs="Times New Roman"/>
          <w:b w:val="0"/>
          <w:bCs w:val="0"/>
          <w:sz w:val="28"/>
          <w:szCs w:val="28"/>
        </w:rPr>
      </w:pPr>
      <w:r w:rsidRPr="001F1F63">
        <w:rPr>
          <w:rFonts w:ascii="Times New Roman" w:hAnsi="Times New Roman" w:cs="Times New Roman"/>
          <w:b w:val="0"/>
          <w:bCs w:val="0"/>
          <w:color w:val="000000"/>
          <w:sz w:val="28"/>
          <w:szCs w:val="28"/>
        </w:rPr>
        <w:t>Индикаторы риска нарушения обязательных требований, используемые для определения необходимости проведения внеплановых</w:t>
      </w:r>
      <w:r w:rsidRPr="001F1F63">
        <w:rPr>
          <w:rFonts w:ascii="Times New Roman" w:hAnsi="Times New Roman" w:cs="Times New Roman"/>
          <w:b w:val="0"/>
          <w:bCs w:val="0"/>
          <w:sz w:val="28"/>
          <w:szCs w:val="28"/>
        </w:rPr>
        <w:t xml:space="preserve"> </w:t>
      </w:r>
      <w:r w:rsidRPr="001F1F63">
        <w:rPr>
          <w:rFonts w:ascii="Times New Roman" w:hAnsi="Times New Roman" w:cs="Times New Roman"/>
          <w:b w:val="0"/>
          <w:bCs w:val="0"/>
          <w:color w:val="000000"/>
          <w:sz w:val="28"/>
          <w:szCs w:val="28"/>
        </w:rPr>
        <w:t>проверок при осуществлении контроля в сфере благоустройства (Приложение № 2 к Положению), определены по наиболее значимым аспектам административных правонарушений в сфере благоустройства.</w:t>
      </w:r>
    </w:p>
    <w:p w14:paraId="37E220D7"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5. Положением предусмотрено проведение следующих видов профилактических мероприятий:</w:t>
      </w:r>
    </w:p>
    <w:p w14:paraId="79129FF5"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1) информирование;</w:t>
      </w:r>
    </w:p>
    <w:p w14:paraId="5A8F819F"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2) обобщение правоприменительной практики;</w:t>
      </w:r>
    </w:p>
    <w:p w14:paraId="4E6CA846"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3) объявление предостережений;</w:t>
      </w:r>
    </w:p>
    <w:p w14:paraId="39805468"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4) консультирование;</w:t>
      </w:r>
    </w:p>
    <w:p w14:paraId="0B32DE7E"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5) профилактический визит.</w:t>
      </w:r>
    </w:p>
    <w:p w14:paraId="398E50E7" w14:textId="77777777" w:rsidR="00AB6A6C" w:rsidRPr="001F1F63" w:rsidRDefault="00AB6A6C" w:rsidP="00AB6A6C">
      <w:pPr>
        <w:pStyle w:val="ConsTitle"/>
        <w:spacing w:line="360" w:lineRule="auto"/>
        <w:ind w:firstLine="709"/>
        <w:jc w:val="both"/>
        <w:rPr>
          <w:rFonts w:ascii="Times New Roman" w:hAnsi="Times New Roman" w:cs="Times New Roman"/>
          <w:b w:val="0"/>
          <w:color w:val="000000"/>
          <w:sz w:val="28"/>
          <w:szCs w:val="28"/>
          <w:shd w:val="clear" w:color="auto" w:fill="FFFFFF"/>
          <w:lang w:eastAsia="ru-RU"/>
        </w:rPr>
      </w:pPr>
      <w:r w:rsidRPr="001F1F63">
        <w:rPr>
          <w:rFonts w:ascii="Times New Roman" w:hAnsi="Times New Roman" w:cs="Times New Roman"/>
          <w:b w:val="0"/>
          <w:color w:val="000000"/>
          <w:sz w:val="28"/>
          <w:szCs w:val="28"/>
          <w:shd w:val="clear" w:color="auto" w:fill="FFFFFF"/>
          <w:lang w:eastAsia="ru-RU"/>
        </w:rPr>
        <w:t xml:space="preserve">Меры стимулирования добросовестности и </w:t>
      </w:r>
      <w:proofErr w:type="spellStart"/>
      <w:r w:rsidRPr="001F1F63">
        <w:rPr>
          <w:rFonts w:ascii="Times New Roman" w:hAnsi="Times New Roman" w:cs="Times New Roman"/>
          <w:b w:val="0"/>
          <w:color w:val="000000"/>
          <w:sz w:val="28"/>
          <w:szCs w:val="28"/>
          <w:shd w:val="clear" w:color="auto" w:fill="FFFFFF"/>
          <w:lang w:eastAsia="ru-RU"/>
        </w:rPr>
        <w:t>самообследование</w:t>
      </w:r>
      <w:proofErr w:type="spellEnd"/>
      <w:r w:rsidRPr="001F1F63">
        <w:rPr>
          <w:rFonts w:ascii="Times New Roman" w:hAnsi="Times New Roman" w:cs="Times New Roman"/>
          <w:b w:val="0"/>
          <w:color w:val="000000"/>
          <w:sz w:val="28"/>
          <w:szCs w:val="28"/>
          <w:shd w:val="clear" w:color="auto" w:fill="FFFFFF"/>
          <w:lang w:eastAsia="ru-RU"/>
        </w:rPr>
        <w:t xml:space="preserve"> в качестве профилактических мероприятий Положением не установлены.</w:t>
      </w:r>
    </w:p>
    <w:p w14:paraId="23C2928C" w14:textId="77777777" w:rsidR="00AB6A6C" w:rsidRDefault="00AB6A6C" w:rsidP="00AB6A6C">
      <w:pPr>
        <w:pStyle w:val="ConsTitle"/>
        <w:spacing w:line="360" w:lineRule="auto"/>
        <w:ind w:firstLine="709"/>
        <w:jc w:val="both"/>
        <w:rPr>
          <w:rFonts w:ascii="Times New Roman" w:hAnsi="Times New Roman" w:cs="Times New Roman"/>
          <w:color w:val="000000"/>
          <w:sz w:val="28"/>
          <w:szCs w:val="28"/>
        </w:rPr>
      </w:pPr>
      <w:r w:rsidRPr="001F1F63">
        <w:rPr>
          <w:rFonts w:ascii="Times New Roman" w:hAnsi="Times New Roman" w:cs="Times New Roman"/>
          <w:b w:val="0"/>
          <w:color w:val="000000"/>
          <w:sz w:val="28"/>
          <w:szCs w:val="28"/>
          <w:shd w:val="clear" w:color="auto" w:fill="FFFFFF"/>
          <w:lang w:eastAsia="ru-RU"/>
        </w:rPr>
        <w:t xml:space="preserve">Полагаем также необходимым отметить, что об обязательных требованиях, предъявляемых к объектам контроля, </w:t>
      </w:r>
      <w:r w:rsidRPr="001F1F63">
        <w:rPr>
          <w:rFonts w:ascii="Times New Roman" w:hAnsi="Times New Roman" w:cs="Times New Roman"/>
          <w:b w:val="0"/>
          <w:bCs/>
          <w:color w:val="000000"/>
          <w:sz w:val="28"/>
          <w:szCs w:val="28"/>
        </w:rPr>
        <w:t xml:space="preserve">их соответствии критериям риска, а также о видах, содержании и об интенсивности контрольных мероприятий, проводимых в отношении объектов контроля в сфере благоустройства, исходя из их отнесения к соответствующей категории риска, </w:t>
      </w:r>
      <w:r w:rsidRPr="001F1F63">
        <w:rPr>
          <w:rFonts w:ascii="Times New Roman" w:hAnsi="Times New Roman" w:cs="Times New Roman"/>
          <w:b w:val="0"/>
          <w:color w:val="000000"/>
          <w:sz w:val="28"/>
          <w:szCs w:val="28"/>
          <w:shd w:val="clear" w:color="auto" w:fill="FFFFFF"/>
          <w:lang w:eastAsia="ru-RU"/>
        </w:rPr>
        <w:t xml:space="preserve">орган муниципального контроля может осуществлять </w:t>
      </w:r>
      <w:r w:rsidRPr="001F1F63">
        <w:rPr>
          <w:rFonts w:ascii="Times New Roman" w:hAnsi="Times New Roman" w:cs="Times New Roman"/>
          <w:b w:val="0"/>
          <w:bCs/>
          <w:color w:val="000000"/>
          <w:sz w:val="28"/>
          <w:szCs w:val="28"/>
        </w:rPr>
        <w:t>информирование и консультирование в устной форме на собраниях и конференциях граждан.</w:t>
      </w:r>
    </w:p>
    <w:p w14:paraId="7A7CDC86" w14:textId="77777777" w:rsidR="00AB6A6C" w:rsidRPr="00D16ADB" w:rsidRDefault="00AB6A6C" w:rsidP="00AB6A6C">
      <w:pPr>
        <w:pStyle w:val="ConsTitle"/>
        <w:widowControl/>
        <w:spacing w:line="360" w:lineRule="auto"/>
        <w:jc w:val="both"/>
        <w:rPr>
          <w:rFonts w:ascii="Times New Roman" w:hAnsi="Times New Roman" w:cs="Times New Roman"/>
          <w:color w:val="000000"/>
          <w:sz w:val="28"/>
          <w:szCs w:val="28"/>
        </w:rPr>
      </w:pPr>
    </w:p>
    <w:p w14:paraId="2324EE74" w14:textId="77777777" w:rsidR="00AB6A6C" w:rsidRDefault="00AB6A6C" w:rsidP="00AB6A6C"/>
    <w:p w14:paraId="5ADC8FA9" w14:textId="77777777" w:rsidR="00915CD9" w:rsidRDefault="006F24DC"/>
    <w:sectPr w:rsidR="00915CD9" w:rsidSect="00E90F25">
      <w:headerReference w:type="even" r:id="rId15"/>
      <w:headerReference w:type="default" r:id="rId16"/>
      <w:pgSz w:w="11906" w:h="16838"/>
      <w:pgMar w:top="1134" w:right="850" w:bottom="1134" w:left="1275" w:header="720" w:footer="720" w:gutter="0"/>
      <w:cols w:space="720"/>
      <w:titlePg/>
      <w:docGrid w:linePitch="381"/>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CE28F3" w16cex:dateUtc="2021-08-23T11:02:00Z"/>
  <w16cex:commentExtensible w16cex:durableId="24CE2908" w16cex:dateUtc="2021-08-23T11:02:00Z"/>
  <w16cex:commentExtensible w16cex:durableId="24CE2924" w16cex:dateUtc="2021-08-23T11:03:00Z"/>
  <w16cex:commentExtensible w16cex:durableId="24CE2944" w16cex:dateUtc="2021-08-23T11:03:00Z"/>
  <w16cex:commentExtensible w16cex:durableId="24CE2955" w16cex:dateUtc="2021-08-23T11:04:00Z"/>
  <w16cex:commentExtensible w16cex:durableId="24CE2973" w16cex:dateUtc="2021-08-23T11:04:00Z"/>
  <w16cex:commentExtensible w16cex:durableId="24CE297E" w16cex:dateUtc="2021-08-23T11:04:00Z"/>
  <w16cex:commentExtensible w16cex:durableId="24CE298B" w16cex:dateUtc="2021-08-23T11:04:00Z"/>
  <w16cex:commentExtensible w16cex:durableId="24CE29A9" w16cex:dateUtc="2021-08-23T11: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4776931" w16cid:durableId="24CE28F3"/>
  <w16cid:commentId w16cid:paraId="2A3CD718" w16cid:durableId="24CDEB25"/>
  <w16cid:commentId w16cid:paraId="025BF840" w16cid:durableId="24CE2908"/>
  <w16cid:commentId w16cid:paraId="5FEFF2C8" w16cid:durableId="24CDEB31"/>
  <w16cid:commentId w16cid:paraId="29D072D6" w16cid:durableId="24CE2924"/>
  <w16cid:commentId w16cid:paraId="2A392C8A" w16cid:durableId="24CE2944"/>
  <w16cid:commentId w16cid:paraId="5EA6612E" w16cid:durableId="24CE2955"/>
  <w16cid:commentId w16cid:paraId="6EFB6D73" w16cid:durableId="24CDEB32"/>
  <w16cid:commentId w16cid:paraId="2E0F97C2" w16cid:durableId="24CE2973"/>
  <w16cid:commentId w16cid:paraId="0325A8BC" w16cid:durableId="24CDEB30"/>
  <w16cid:commentId w16cid:paraId="7639CD36" w16cid:durableId="24CE297E"/>
  <w16cid:commentId w16cid:paraId="26E4920C" w16cid:durableId="24CDEB33"/>
  <w16cid:commentId w16cid:paraId="6A74D052" w16cid:durableId="24CE298B"/>
  <w16cid:commentId w16cid:paraId="464BC3D8" w16cid:durableId="24CDEB34"/>
  <w16cid:commentId w16cid:paraId="61E7A74D" w16cid:durableId="24CE29A9"/>
  <w16cid:commentId w16cid:paraId="4D660596" w16cid:durableId="24CDEB35"/>
  <w16cid:commentId w16cid:paraId="5DF1378A" w16cid:durableId="24CDEB3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B7AF0A" w14:textId="77777777" w:rsidR="006F24DC" w:rsidRDefault="006F24DC" w:rsidP="00AB6A6C">
      <w:r>
        <w:separator/>
      </w:r>
    </w:p>
  </w:endnote>
  <w:endnote w:type="continuationSeparator" w:id="0">
    <w:p w14:paraId="0B576640" w14:textId="77777777" w:rsidR="006F24DC" w:rsidRDefault="006F24DC" w:rsidP="00AB6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83588F" w14:textId="77777777" w:rsidR="006F24DC" w:rsidRDefault="006F24DC" w:rsidP="00AB6A6C">
      <w:r>
        <w:separator/>
      </w:r>
    </w:p>
  </w:footnote>
  <w:footnote w:type="continuationSeparator" w:id="0">
    <w:p w14:paraId="2F4662C7" w14:textId="77777777" w:rsidR="006F24DC" w:rsidRDefault="006F24DC" w:rsidP="00AB6A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E2361" w14:textId="77777777" w:rsidR="00E90F25" w:rsidRDefault="00FA5221" w:rsidP="00A205EC">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end"/>
    </w:r>
  </w:p>
  <w:p w14:paraId="1EBFEAF3" w14:textId="77777777" w:rsidR="00E90F25" w:rsidRDefault="006F24DC">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39D5A" w14:textId="19F51E2A" w:rsidR="00E90F25" w:rsidRDefault="00FA5221" w:rsidP="00A205EC">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separate"/>
    </w:r>
    <w:r w:rsidR="001B3DD6">
      <w:rPr>
        <w:rStyle w:val="a8"/>
        <w:noProof/>
      </w:rPr>
      <w:t>2</w:t>
    </w:r>
    <w:r>
      <w:rPr>
        <w:rStyle w:val="a8"/>
      </w:rPr>
      <w:fldChar w:fldCharType="end"/>
    </w:r>
  </w:p>
  <w:p w14:paraId="58484E73" w14:textId="77777777" w:rsidR="00E90F25" w:rsidRDefault="006F24DC">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A6C"/>
    <w:rsid w:val="000A74F4"/>
    <w:rsid w:val="001B3DD6"/>
    <w:rsid w:val="001F1F63"/>
    <w:rsid w:val="004A1442"/>
    <w:rsid w:val="006F24DC"/>
    <w:rsid w:val="006F7DEA"/>
    <w:rsid w:val="00750556"/>
    <w:rsid w:val="007844DA"/>
    <w:rsid w:val="007F0581"/>
    <w:rsid w:val="00935631"/>
    <w:rsid w:val="009D07EB"/>
    <w:rsid w:val="00A67121"/>
    <w:rsid w:val="00AB6A6C"/>
    <w:rsid w:val="00FA52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37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A6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AB6A6C"/>
    <w:rPr>
      <w:color w:val="0000FF"/>
      <w:u w:val="single"/>
    </w:rPr>
  </w:style>
  <w:style w:type="paragraph" w:customStyle="1" w:styleId="ConsPlusTitle">
    <w:name w:val="ConsPlusTitle"/>
    <w:rsid w:val="00AB6A6C"/>
    <w:pPr>
      <w:widowControl w:val="0"/>
      <w:suppressAutoHyphens/>
      <w:autoSpaceDE w:val="0"/>
      <w:spacing w:after="0" w:line="240" w:lineRule="auto"/>
    </w:pPr>
    <w:rPr>
      <w:rFonts w:ascii="Calibri" w:eastAsia="Calibri" w:hAnsi="Calibri" w:cs="Calibri"/>
      <w:b/>
      <w:bCs/>
      <w:lang w:eastAsia="zh-CN"/>
    </w:rPr>
  </w:style>
  <w:style w:type="paragraph" w:customStyle="1" w:styleId="ConsTitle">
    <w:name w:val="ConsTitle"/>
    <w:rsid w:val="00AB6A6C"/>
    <w:pPr>
      <w:widowControl w:val="0"/>
      <w:suppressAutoHyphens/>
      <w:snapToGrid w:val="0"/>
      <w:spacing w:after="0" w:line="240" w:lineRule="auto"/>
    </w:pPr>
    <w:rPr>
      <w:rFonts w:ascii="Arial" w:eastAsia="Times New Roman" w:hAnsi="Arial" w:cs="Arial"/>
      <w:b/>
      <w:sz w:val="16"/>
      <w:szCs w:val="20"/>
      <w:lang w:eastAsia="zh-CN"/>
    </w:rPr>
  </w:style>
  <w:style w:type="paragraph" w:customStyle="1" w:styleId="ConsPlusNormal">
    <w:name w:val="ConsPlusNormal"/>
    <w:uiPriority w:val="99"/>
    <w:rsid w:val="00AB6A6C"/>
    <w:pPr>
      <w:suppressAutoHyphens/>
      <w:autoSpaceDE w:val="0"/>
      <w:spacing w:after="0" w:line="240" w:lineRule="auto"/>
      <w:ind w:firstLine="720"/>
    </w:pPr>
    <w:rPr>
      <w:rFonts w:ascii="Arial" w:eastAsia="Times New Roman" w:hAnsi="Arial" w:cs="Arial"/>
      <w:sz w:val="20"/>
      <w:szCs w:val="20"/>
      <w:lang w:eastAsia="zh-CN"/>
    </w:rPr>
  </w:style>
  <w:style w:type="paragraph" w:customStyle="1" w:styleId="s1">
    <w:name w:val="s_1"/>
    <w:basedOn w:val="a"/>
    <w:rsid w:val="00AB6A6C"/>
    <w:pPr>
      <w:ind w:firstLine="720"/>
      <w:jc w:val="both"/>
    </w:pPr>
    <w:rPr>
      <w:rFonts w:ascii="Arial" w:hAnsi="Arial" w:cs="Arial"/>
      <w:sz w:val="26"/>
      <w:szCs w:val="26"/>
    </w:rPr>
  </w:style>
  <w:style w:type="paragraph" w:customStyle="1" w:styleId="1">
    <w:name w:val="Без интервала1"/>
    <w:rsid w:val="00AB6A6C"/>
    <w:pPr>
      <w:suppressAutoHyphens/>
      <w:spacing w:after="0" w:line="240" w:lineRule="auto"/>
    </w:pPr>
    <w:rPr>
      <w:rFonts w:ascii="Calibri" w:eastAsia="Times New Roman" w:hAnsi="Calibri" w:cs="Calibri"/>
      <w:lang w:eastAsia="zh-CN"/>
    </w:rPr>
  </w:style>
  <w:style w:type="paragraph" w:styleId="a4">
    <w:name w:val="footnote text"/>
    <w:basedOn w:val="a"/>
    <w:link w:val="10"/>
    <w:rsid w:val="00AB6A6C"/>
    <w:rPr>
      <w:sz w:val="20"/>
      <w:szCs w:val="20"/>
    </w:rPr>
  </w:style>
  <w:style w:type="character" w:customStyle="1" w:styleId="a5">
    <w:name w:val="Текст сноски Знак"/>
    <w:basedOn w:val="a0"/>
    <w:uiPriority w:val="99"/>
    <w:semiHidden/>
    <w:rsid w:val="00AB6A6C"/>
    <w:rPr>
      <w:rFonts w:ascii="Times New Roman" w:eastAsia="Times New Roman" w:hAnsi="Times New Roman" w:cs="Times New Roman"/>
      <w:sz w:val="20"/>
      <w:szCs w:val="20"/>
      <w:lang w:eastAsia="ru-RU"/>
    </w:rPr>
  </w:style>
  <w:style w:type="character" w:customStyle="1" w:styleId="10">
    <w:name w:val="Текст сноски Знак1"/>
    <w:basedOn w:val="a0"/>
    <w:link w:val="a4"/>
    <w:rsid w:val="00AB6A6C"/>
    <w:rPr>
      <w:rFonts w:ascii="Times New Roman" w:eastAsia="Times New Roman" w:hAnsi="Times New Roman" w:cs="Times New Roman"/>
      <w:sz w:val="20"/>
      <w:szCs w:val="20"/>
      <w:lang w:eastAsia="ru-RU"/>
    </w:rPr>
  </w:style>
  <w:style w:type="paragraph" w:styleId="a6">
    <w:name w:val="header"/>
    <w:basedOn w:val="a"/>
    <w:link w:val="a7"/>
    <w:uiPriority w:val="99"/>
    <w:unhideWhenUsed/>
    <w:rsid w:val="00AB6A6C"/>
    <w:pPr>
      <w:tabs>
        <w:tab w:val="center" w:pos="4677"/>
        <w:tab w:val="right" w:pos="9355"/>
      </w:tabs>
    </w:pPr>
  </w:style>
  <w:style w:type="character" w:customStyle="1" w:styleId="a7">
    <w:name w:val="Верхний колонтитул Знак"/>
    <w:basedOn w:val="a0"/>
    <w:link w:val="a6"/>
    <w:uiPriority w:val="99"/>
    <w:rsid w:val="00AB6A6C"/>
    <w:rPr>
      <w:rFonts w:ascii="Times New Roman" w:eastAsia="Times New Roman" w:hAnsi="Times New Roman" w:cs="Times New Roman"/>
      <w:sz w:val="24"/>
      <w:szCs w:val="24"/>
      <w:lang w:eastAsia="ru-RU"/>
    </w:rPr>
  </w:style>
  <w:style w:type="character" w:styleId="a8">
    <w:name w:val="page number"/>
    <w:basedOn w:val="a0"/>
    <w:uiPriority w:val="99"/>
    <w:semiHidden/>
    <w:unhideWhenUsed/>
    <w:rsid w:val="00AB6A6C"/>
  </w:style>
  <w:style w:type="character" w:styleId="a9">
    <w:name w:val="annotation reference"/>
    <w:uiPriority w:val="99"/>
    <w:semiHidden/>
    <w:unhideWhenUsed/>
    <w:rsid w:val="00AB6A6C"/>
    <w:rPr>
      <w:sz w:val="16"/>
      <w:szCs w:val="16"/>
    </w:rPr>
  </w:style>
  <w:style w:type="paragraph" w:styleId="aa">
    <w:name w:val="annotation text"/>
    <w:basedOn w:val="a"/>
    <w:link w:val="ab"/>
    <w:uiPriority w:val="99"/>
    <w:unhideWhenUsed/>
    <w:rsid w:val="00AB6A6C"/>
    <w:rPr>
      <w:sz w:val="20"/>
      <w:szCs w:val="20"/>
    </w:rPr>
  </w:style>
  <w:style w:type="character" w:customStyle="1" w:styleId="ab">
    <w:name w:val="Текст примечания Знак"/>
    <w:basedOn w:val="a0"/>
    <w:link w:val="aa"/>
    <w:uiPriority w:val="99"/>
    <w:rsid w:val="00AB6A6C"/>
    <w:rPr>
      <w:rFonts w:ascii="Times New Roman" w:eastAsia="Times New Roman" w:hAnsi="Times New Roman" w:cs="Times New Roman"/>
      <w:sz w:val="20"/>
      <w:szCs w:val="20"/>
      <w:lang w:eastAsia="ru-RU"/>
    </w:rPr>
  </w:style>
  <w:style w:type="paragraph" w:styleId="ac">
    <w:name w:val="annotation subject"/>
    <w:basedOn w:val="aa"/>
    <w:next w:val="aa"/>
    <w:link w:val="ad"/>
    <w:uiPriority w:val="99"/>
    <w:semiHidden/>
    <w:unhideWhenUsed/>
    <w:rsid w:val="00AB6A6C"/>
    <w:rPr>
      <w:b/>
      <w:bCs/>
    </w:rPr>
  </w:style>
  <w:style w:type="character" w:customStyle="1" w:styleId="ad">
    <w:name w:val="Тема примечания Знак"/>
    <w:basedOn w:val="ab"/>
    <w:link w:val="ac"/>
    <w:uiPriority w:val="99"/>
    <w:semiHidden/>
    <w:rsid w:val="00AB6A6C"/>
    <w:rPr>
      <w:rFonts w:ascii="Times New Roman" w:eastAsia="Times New Roman" w:hAnsi="Times New Roman" w:cs="Times New Roman"/>
      <w:b/>
      <w:bCs/>
      <w:sz w:val="20"/>
      <w:szCs w:val="20"/>
      <w:lang w:eastAsia="ru-RU"/>
    </w:rPr>
  </w:style>
  <w:style w:type="paragraph" w:styleId="2">
    <w:name w:val="Body Text 2"/>
    <w:basedOn w:val="a"/>
    <w:link w:val="20"/>
    <w:uiPriority w:val="99"/>
    <w:unhideWhenUsed/>
    <w:rsid w:val="00AB6A6C"/>
    <w:pPr>
      <w:spacing w:after="120" w:line="480" w:lineRule="auto"/>
    </w:pPr>
  </w:style>
  <w:style w:type="character" w:customStyle="1" w:styleId="20">
    <w:name w:val="Основной текст 2 Знак"/>
    <w:basedOn w:val="a0"/>
    <w:link w:val="2"/>
    <w:uiPriority w:val="99"/>
    <w:rsid w:val="00AB6A6C"/>
    <w:rPr>
      <w:rFonts w:ascii="Times New Roman" w:eastAsia="Times New Roman" w:hAnsi="Times New Roman" w:cs="Times New Roman"/>
      <w:sz w:val="24"/>
      <w:szCs w:val="24"/>
      <w:lang w:eastAsia="ru-RU"/>
    </w:rPr>
  </w:style>
  <w:style w:type="character" w:styleId="ae">
    <w:name w:val="footnote reference"/>
    <w:uiPriority w:val="99"/>
    <w:semiHidden/>
    <w:unhideWhenUsed/>
    <w:rsid w:val="00AB6A6C"/>
    <w:rPr>
      <w:vertAlign w:val="superscript"/>
    </w:rPr>
  </w:style>
  <w:style w:type="paragraph" w:styleId="af">
    <w:name w:val="Balloon Text"/>
    <w:basedOn w:val="a"/>
    <w:link w:val="af0"/>
    <w:uiPriority w:val="99"/>
    <w:semiHidden/>
    <w:unhideWhenUsed/>
    <w:rsid w:val="006F7DEA"/>
    <w:rPr>
      <w:rFonts w:ascii="Segoe UI" w:hAnsi="Segoe UI" w:cs="Segoe UI"/>
      <w:sz w:val="18"/>
      <w:szCs w:val="18"/>
    </w:rPr>
  </w:style>
  <w:style w:type="character" w:customStyle="1" w:styleId="af0">
    <w:name w:val="Текст выноски Знак"/>
    <w:basedOn w:val="a0"/>
    <w:link w:val="af"/>
    <w:uiPriority w:val="99"/>
    <w:semiHidden/>
    <w:rsid w:val="006F7DEA"/>
    <w:rPr>
      <w:rFonts w:ascii="Segoe UI" w:eastAsia="Times New Roman" w:hAnsi="Segoe UI" w:cs="Segoe UI"/>
      <w:sz w:val="18"/>
      <w:szCs w:val="18"/>
      <w:lang w:eastAsia="ru-RU"/>
    </w:rPr>
  </w:style>
  <w:style w:type="table" w:customStyle="1" w:styleId="11">
    <w:name w:val="Сетка таблицы1"/>
    <w:basedOn w:val="a1"/>
    <w:next w:val="af1"/>
    <w:uiPriority w:val="59"/>
    <w:rsid w:val="001B3DD6"/>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1">
    <w:name w:val="Table Grid"/>
    <w:basedOn w:val="a1"/>
    <w:uiPriority w:val="39"/>
    <w:rsid w:val="001B3D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A6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AB6A6C"/>
    <w:rPr>
      <w:color w:val="0000FF"/>
      <w:u w:val="single"/>
    </w:rPr>
  </w:style>
  <w:style w:type="paragraph" w:customStyle="1" w:styleId="ConsPlusTitle">
    <w:name w:val="ConsPlusTitle"/>
    <w:rsid w:val="00AB6A6C"/>
    <w:pPr>
      <w:widowControl w:val="0"/>
      <w:suppressAutoHyphens/>
      <w:autoSpaceDE w:val="0"/>
      <w:spacing w:after="0" w:line="240" w:lineRule="auto"/>
    </w:pPr>
    <w:rPr>
      <w:rFonts w:ascii="Calibri" w:eastAsia="Calibri" w:hAnsi="Calibri" w:cs="Calibri"/>
      <w:b/>
      <w:bCs/>
      <w:lang w:eastAsia="zh-CN"/>
    </w:rPr>
  </w:style>
  <w:style w:type="paragraph" w:customStyle="1" w:styleId="ConsTitle">
    <w:name w:val="ConsTitle"/>
    <w:rsid w:val="00AB6A6C"/>
    <w:pPr>
      <w:widowControl w:val="0"/>
      <w:suppressAutoHyphens/>
      <w:snapToGrid w:val="0"/>
      <w:spacing w:after="0" w:line="240" w:lineRule="auto"/>
    </w:pPr>
    <w:rPr>
      <w:rFonts w:ascii="Arial" w:eastAsia="Times New Roman" w:hAnsi="Arial" w:cs="Arial"/>
      <w:b/>
      <w:sz w:val="16"/>
      <w:szCs w:val="20"/>
      <w:lang w:eastAsia="zh-CN"/>
    </w:rPr>
  </w:style>
  <w:style w:type="paragraph" w:customStyle="1" w:styleId="ConsPlusNormal">
    <w:name w:val="ConsPlusNormal"/>
    <w:uiPriority w:val="99"/>
    <w:rsid w:val="00AB6A6C"/>
    <w:pPr>
      <w:suppressAutoHyphens/>
      <w:autoSpaceDE w:val="0"/>
      <w:spacing w:after="0" w:line="240" w:lineRule="auto"/>
      <w:ind w:firstLine="720"/>
    </w:pPr>
    <w:rPr>
      <w:rFonts w:ascii="Arial" w:eastAsia="Times New Roman" w:hAnsi="Arial" w:cs="Arial"/>
      <w:sz w:val="20"/>
      <w:szCs w:val="20"/>
      <w:lang w:eastAsia="zh-CN"/>
    </w:rPr>
  </w:style>
  <w:style w:type="paragraph" w:customStyle="1" w:styleId="s1">
    <w:name w:val="s_1"/>
    <w:basedOn w:val="a"/>
    <w:rsid w:val="00AB6A6C"/>
    <w:pPr>
      <w:ind w:firstLine="720"/>
      <w:jc w:val="both"/>
    </w:pPr>
    <w:rPr>
      <w:rFonts w:ascii="Arial" w:hAnsi="Arial" w:cs="Arial"/>
      <w:sz w:val="26"/>
      <w:szCs w:val="26"/>
    </w:rPr>
  </w:style>
  <w:style w:type="paragraph" w:customStyle="1" w:styleId="1">
    <w:name w:val="Без интервала1"/>
    <w:rsid w:val="00AB6A6C"/>
    <w:pPr>
      <w:suppressAutoHyphens/>
      <w:spacing w:after="0" w:line="240" w:lineRule="auto"/>
    </w:pPr>
    <w:rPr>
      <w:rFonts w:ascii="Calibri" w:eastAsia="Times New Roman" w:hAnsi="Calibri" w:cs="Calibri"/>
      <w:lang w:eastAsia="zh-CN"/>
    </w:rPr>
  </w:style>
  <w:style w:type="paragraph" w:styleId="a4">
    <w:name w:val="footnote text"/>
    <w:basedOn w:val="a"/>
    <w:link w:val="10"/>
    <w:rsid w:val="00AB6A6C"/>
    <w:rPr>
      <w:sz w:val="20"/>
      <w:szCs w:val="20"/>
    </w:rPr>
  </w:style>
  <w:style w:type="character" w:customStyle="1" w:styleId="a5">
    <w:name w:val="Текст сноски Знак"/>
    <w:basedOn w:val="a0"/>
    <w:uiPriority w:val="99"/>
    <w:semiHidden/>
    <w:rsid w:val="00AB6A6C"/>
    <w:rPr>
      <w:rFonts w:ascii="Times New Roman" w:eastAsia="Times New Roman" w:hAnsi="Times New Roman" w:cs="Times New Roman"/>
      <w:sz w:val="20"/>
      <w:szCs w:val="20"/>
      <w:lang w:eastAsia="ru-RU"/>
    </w:rPr>
  </w:style>
  <w:style w:type="character" w:customStyle="1" w:styleId="10">
    <w:name w:val="Текст сноски Знак1"/>
    <w:basedOn w:val="a0"/>
    <w:link w:val="a4"/>
    <w:rsid w:val="00AB6A6C"/>
    <w:rPr>
      <w:rFonts w:ascii="Times New Roman" w:eastAsia="Times New Roman" w:hAnsi="Times New Roman" w:cs="Times New Roman"/>
      <w:sz w:val="20"/>
      <w:szCs w:val="20"/>
      <w:lang w:eastAsia="ru-RU"/>
    </w:rPr>
  </w:style>
  <w:style w:type="paragraph" w:styleId="a6">
    <w:name w:val="header"/>
    <w:basedOn w:val="a"/>
    <w:link w:val="a7"/>
    <w:uiPriority w:val="99"/>
    <w:unhideWhenUsed/>
    <w:rsid w:val="00AB6A6C"/>
    <w:pPr>
      <w:tabs>
        <w:tab w:val="center" w:pos="4677"/>
        <w:tab w:val="right" w:pos="9355"/>
      </w:tabs>
    </w:pPr>
  </w:style>
  <w:style w:type="character" w:customStyle="1" w:styleId="a7">
    <w:name w:val="Верхний колонтитул Знак"/>
    <w:basedOn w:val="a0"/>
    <w:link w:val="a6"/>
    <w:uiPriority w:val="99"/>
    <w:rsid w:val="00AB6A6C"/>
    <w:rPr>
      <w:rFonts w:ascii="Times New Roman" w:eastAsia="Times New Roman" w:hAnsi="Times New Roman" w:cs="Times New Roman"/>
      <w:sz w:val="24"/>
      <w:szCs w:val="24"/>
      <w:lang w:eastAsia="ru-RU"/>
    </w:rPr>
  </w:style>
  <w:style w:type="character" w:styleId="a8">
    <w:name w:val="page number"/>
    <w:basedOn w:val="a0"/>
    <w:uiPriority w:val="99"/>
    <w:semiHidden/>
    <w:unhideWhenUsed/>
    <w:rsid w:val="00AB6A6C"/>
  </w:style>
  <w:style w:type="character" w:styleId="a9">
    <w:name w:val="annotation reference"/>
    <w:uiPriority w:val="99"/>
    <w:semiHidden/>
    <w:unhideWhenUsed/>
    <w:rsid w:val="00AB6A6C"/>
    <w:rPr>
      <w:sz w:val="16"/>
      <w:szCs w:val="16"/>
    </w:rPr>
  </w:style>
  <w:style w:type="paragraph" w:styleId="aa">
    <w:name w:val="annotation text"/>
    <w:basedOn w:val="a"/>
    <w:link w:val="ab"/>
    <w:uiPriority w:val="99"/>
    <w:unhideWhenUsed/>
    <w:rsid w:val="00AB6A6C"/>
    <w:rPr>
      <w:sz w:val="20"/>
      <w:szCs w:val="20"/>
    </w:rPr>
  </w:style>
  <w:style w:type="character" w:customStyle="1" w:styleId="ab">
    <w:name w:val="Текст примечания Знак"/>
    <w:basedOn w:val="a0"/>
    <w:link w:val="aa"/>
    <w:uiPriority w:val="99"/>
    <w:rsid w:val="00AB6A6C"/>
    <w:rPr>
      <w:rFonts w:ascii="Times New Roman" w:eastAsia="Times New Roman" w:hAnsi="Times New Roman" w:cs="Times New Roman"/>
      <w:sz w:val="20"/>
      <w:szCs w:val="20"/>
      <w:lang w:eastAsia="ru-RU"/>
    </w:rPr>
  </w:style>
  <w:style w:type="paragraph" w:styleId="ac">
    <w:name w:val="annotation subject"/>
    <w:basedOn w:val="aa"/>
    <w:next w:val="aa"/>
    <w:link w:val="ad"/>
    <w:uiPriority w:val="99"/>
    <w:semiHidden/>
    <w:unhideWhenUsed/>
    <w:rsid w:val="00AB6A6C"/>
    <w:rPr>
      <w:b/>
      <w:bCs/>
    </w:rPr>
  </w:style>
  <w:style w:type="character" w:customStyle="1" w:styleId="ad">
    <w:name w:val="Тема примечания Знак"/>
    <w:basedOn w:val="ab"/>
    <w:link w:val="ac"/>
    <w:uiPriority w:val="99"/>
    <w:semiHidden/>
    <w:rsid w:val="00AB6A6C"/>
    <w:rPr>
      <w:rFonts w:ascii="Times New Roman" w:eastAsia="Times New Roman" w:hAnsi="Times New Roman" w:cs="Times New Roman"/>
      <w:b/>
      <w:bCs/>
      <w:sz w:val="20"/>
      <w:szCs w:val="20"/>
      <w:lang w:eastAsia="ru-RU"/>
    </w:rPr>
  </w:style>
  <w:style w:type="paragraph" w:styleId="2">
    <w:name w:val="Body Text 2"/>
    <w:basedOn w:val="a"/>
    <w:link w:val="20"/>
    <w:uiPriority w:val="99"/>
    <w:unhideWhenUsed/>
    <w:rsid w:val="00AB6A6C"/>
    <w:pPr>
      <w:spacing w:after="120" w:line="480" w:lineRule="auto"/>
    </w:pPr>
  </w:style>
  <w:style w:type="character" w:customStyle="1" w:styleId="20">
    <w:name w:val="Основной текст 2 Знак"/>
    <w:basedOn w:val="a0"/>
    <w:link w:val="2"/>
    <w:uiPriority w:val="99"/>
    <w:rsid w:val="00AB6A6C"/>
    <w:rPr>
      <w:rFonts w:ascii="Times New Roman" w:eastAsia="Times New Roman" w:hAnsi="Times New Roman" w:cs="Times New Roman"/>
      <w:sz w:val="24"/>
      <w:szCs w:val="24"/>
      <w:lang w:eastAsia="ru-RU"/>
    </w:rPr>
  </w:style>
  <w:style w:type="character" w:styleId="ae">
    <w:name w:val="footnote reference"/>
    <w:uiPriority w:val="99"/>
    <w:semiHidden/>
    <w:unhideWhenUsed/>
    <w:rsid w:val="00AB6A6C"/>
    <w:rPr>
      <w:vertAlign w:val="superscript"/>
    </w:rPr>
  </w:style>
  <w:style w:type="paragraph" w:styleId="af">
    <w:name w:val="Balloon Text"/>
    <w:basedOn w:val="a"/>
    <w:link w:val="af0"/>
    <w:uiPriority w:val="99"/>
    <w:semiHidden/>
    <w:unhideWhenUsed/>
    <w:rsid w:val="006F7DEA"/>
    <w:rPr>
      <w:rFonts w:ascii="Segoe UI" w:hAnsi="Segoe UI" w:cs="Segoe UI"/>
      <w:sz w:val="18"/>
      <w:szCs w:val="18"/>
    </w:rPr>
  </w:style>
  <w:style w:type="character" w:customStyle="1" w:styleId="af0">
    <w:name w:val="Текст выноски Знак"/>
    <w:basedOn w:val="a0"/>
    <w:link w:val="af"/>
    <w:uiPriority w:val="99"/>
    <w:semiHidden/>
    <w:rsid w:val="006F7DEA"/>
    <w:rPr>
      <w:rFonts w:ascii="Segoe UI" w:eastAsia="Times New Roman" w:hAnsi="Segoe UI" w:cs="Segoe UI"/>
      <w:sz w:val="18"/>
      <w:szCs w:val="18"/>
      <w:lang w:eastAsia="ru-RU"/>
    </w:rPr>
  </w:style>
  <w:style w:type="table" w:customStyle="1" w:styleId="11">
    <w:name w:val="Сетка таблицы1"/>
    <w:basedOn w:val="a1"/>
    <w:next w:val="af1"/>
    <w:uiPriority w:val="59"/>
    <w:rsid w:val="001B3DD6"/>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1">
    <w:name w:val="Table Grid"/>
    <w:basedOn w:val="a1"/>
    <w:uiPriority w:val="39"/>
    <w:rsid w:val="001B3D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358750&amp;date=25.06.2021&amp;demo=1" TargetMode="External"/><Relationship Id="rId13" Type="http://schemas.openxmlformats.org/officeDocument/2006/relationships/hyperlink" Target="https://login.consultant.ru/link/?req=doc&amp;base=LAW&amp;n=373617&amp;date=25.06.2021&amp;demo=1&amp;dst=100011&amp;fld=134" TargetMode="External"/><Relationship Id="rId18" Type="http://schemas.openxmlformats.org/officeDocument/2006/relationships/theme" Target="theme/theme1.xml"/><Relationship Id="rId3" Type="http://schemas.microsoft.com/office/2007/relationships/stylesWithEffects" Target="stylesWithEffect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s://login.consultant.ru/link/?req=doc&amp;base=LAW&amp;n=378980&amp;date=25.06.2021&amp;demo=1&amp;dst=100014&amp;fld=13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358750&amp;date=25.06.2021&amp;demo=1"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login.consultant.ru/link/?req=doc&amp;base=LAW&amp;n=358750&amp;date=25.06.2021&amp;demo=1" TargetMode="External"/><Relationship Id="rId4" Type="http://schemas.openxmlformats.org/officeDocument/2006/relationships/settings" Target="settings.xml"/><Relationship Id="rId9" Type="http://schemas.openxmlformats.org/officeDocument/2006/relationships/hyperlink" Target="https://login.consultant.ru/link/?req=doc&amp;base=LAW&amp;n=358750&amp;date=25.06.2021&amp;demo=1&amp;dst=100512&amp;fld=134" TargetMode="External"/><Relationship Id="rId14" Type="http://schemas.openxmlformats.org/officeDocument/2006/relationships/hyperlink" Target="https://login.consultant.ru/link/?req=doc&amp;base=LAW&amp;n=358750&amp;date=25.06.2021&amp;demo=1&amp;dst=100998&amp;fld=134" TargetMode="External"/><Relationship Id="rId22" Type="http://schemas.microsoft.com/office/2018/08/relationships/commentsExtensible" Target="commentsExtensi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FD7399-F504-4354-AD41-2A5810CE6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8734</Words>
  <Characters>49788</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8</cp:revision>
  <dcterms:created xsi:type="dcterms:W3CDTF">2021-08-23T11:05:00Z</dcterms:created>
  <dcterms:modified xsi:type="dcterms:W3CDTF">2021-11-09T07:47:00Z</dcterms:modified>
</cp:coreProperties>
</file>